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1EC1" w14:textId="2CFEEB2D" w:rsidR="002D3E75" w:rsidRDefault="002D3E75"/>
    <w:p w14:paraId="4A90D9BD" w14:textId="31FE10F0" w:rsidR="004A0D81" w:rsidRDefault="004A0D81"/>
    <w:p w14:paraId="7ADC8287" w14:textId="78886FD9" w:rsidR="004A0D81" w:rsidRDefault="004A0D81"/>
    <w:p w14:paraId="2537CCF2" w14:textId="68BE3628" w:rsidR="004A0D81" w:rsidRDefault="004A0D81"/>
    <w:p w14:paraId="643078FE" w14:textId="4125AF90" w:rsidR="004A0D81" w:rsidRDefault="004A0D81" w:rsidP="004A0D81">
      <w:pPr>
        <w:jc w:val="center"/>
      </w:pPr>
      <w:r>
        <w:rPr>
          <w:b/>
          <w:noProof/>
        </w:rPr>
        <w:drawing>
          <wp:inline distT="0" distB="0" distL="0" distR="0" wp14:anchorId="5DCCF443" wp14:editId="675FD06A">
            <wp:extent cx="2975892" cy="297589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75892" cy="2975892"/>
                    </a:xfrm>
                    <a:prstGeom prst="rect">
                      <a:avLst/>
                    </a:prstGeom>
                    <a:noFill/>
                    <a:ln w="9525">
                      <a:noFill/>
                      <a:miter lim="800000"/>
                      <a:headEnd/>
                      <a:tailEnd/>
                    </a:ln>
                  </pic:spPr>
                </pic:pic>
              </a:graphicData>
            </a:graphic>
          </wp:inline>
        </w:drawing>
      </w:r>
    </w:p>
    <w:p w14:paraId="06C71AA4" w14:textId="1F55BA8E" w:rsidR="004A0D81" w:rsidRDefault="004A0D81"/>
    <w:p w14:paraId="36E29D2C" w14:textId="2EB474AE" w:rsidR="004A0D81" w:rsidRDefault="004A0D81"/>
    <w:p w14:paraId="5BED0CED" w14:textId="3015D882" w:rsidR="004A0D81" w:rsidRDefault="004A0D81"/>
    <w:p w14:paraId="511FC918" w14:textId="4B727DB4" w:rsidR="004A0D81" w:rsidRDefault="004A0D81"/>
    <w:p w14:paraId="024D3005" w14:textId="6637EA2F" w:rsidR="004A0D81" w:rsidRDefault="004A0D81"/>
    <w:p w14:paraId="0A1FFA07" w14:textId="07C786B5" w:rsidR="004A0D81" w:rsidRDefault="004A0D81"/>
    <w:p w14:paraId="0C878F05" w14:textId="47866E4F" w:rsidR="004A0D81" w:rsidRDefault="004A0D81"/>
    <w:p w14:paraId="0B42AF15" w14:textId="18437F10" w:rsidR="004A0D81" w:rsidRDefault="004A0D81"/>
    <w:p w14:paraId="706E58C2" w14:textId="54500369" w:rsidR="004A0D81" w:rsidRDefault="004A0D81"/>
    <w:p w14:paraId="1C9FB394" w14:textId="35B905D7" w:rsidR="004A0D81" w:rsidRDefault="004A0D81"/>
    <w:p w14:paraId="1621D11D" w14:textId="2A600E5E" w:rsidR="004A0D81" w:rsidRDefault="004A0D81"/>
    <w:p w14:paraId="4213F4E7" w14:textId="12A72A12" w:rsidR="004A0D81" w:rsidRDefault="004A0D81"/>
    <w:p w14:paraId="3205BA73" w14:textId="20CE9350" w:rsidR="004A0D81" w:rsidRDefault="004A0D81"/>
    <w:p w14:paraId="60346DAB" w14:textId="77777777" w:rsidR="004A0D81" w:rsidRDefault="004A0D81" w:rsidP="004A0D81">
      <w:pPr>
        <w:rPr>
          <w:b/>
          <w:color w:val="404040" w:themeColor="text1" w:themeTint="BF"/>
          <w:sz w:val="40"/>
          <w:szCs w:val="40"/>
        </w:rPr>
      </w:pPr>
    </w:p>
    <w:p w14:paraId="66DC1D25" w14:textId="289B12FE" w:rsidR="004A0D81" w:rsidRDefault="004A0D81" w:rsidP="004A0D81">
      <w:pPr>
        <w:jc w:val="center"/>
        <w:rPr>
          <w:b/>
          <w:color w:val="404040" w:themeColor="text1" w:themeTint="BF"/>
          <w:sz w:val="40"/>
          <w:szCs w:val="40"/>
        </w:rPr>
      </w:pPr>
      <w:r w:rsidRPr="00BA2FF7">
        <w:rPr>
          <w:b/>
          <w:color w:val="404040" w:themeColor="text1" w:themeTint="BF"/>
          <w:sz w:val="40"/>
          <w:szCs w:val="40"/>
        </w:rPr>
        <w:t xml:space="preserve">NAČRT NAKUPA </w:t>
      </w:r>
    </w:p>
    <w:p w14:paraId="2556F45A" w14:textId="77777777" w:rsidR="004A0D81" w:rsidRDefault="004A0D81" w:rsidP="004A0D81">
      <w:pPr>
        <w:jc w:val="center"/>
        <w:rPr>
          <w:b/>
          <w:color w:val="404040" w:themeColor="text1" w:themeTint="BF"/>
          <w:sz w:val="40"/>
          <w:szCs w:val="40"/>
        </w:rPr>
      </w:pPr>
      <w:r w:rsidRPr="00BA2FF7">
        <w:rPr>
          <w:b/>
          <w:color w:val="404040" w:themeColor="text1" w:themeTint="BF"/>
          <w:sz w:val="40"/>
          <w:szCs w:val="40"/>
        </w:rPr>
        <w:t xml:space="preserve">KNJIŽNIČNEGA GRADIVA </w:t>
      </w:r>
    </w:p>
    <w:p w14:paraId="13E8E75B" w14:textId="77777777" w:rsidR="004A0D81" w:rsidRPr="00BA2FF7" w:rsidRDefault="004A0D81" w:rsidP="004A0D81">
      <w:pPr>
        <w:jc w:val="center"/>
        <w:rPr>
          <w:b/>
          <w:color w:val="404040" w:themeColor="text1" w:themeTint="BF"/>
          <w:sz w:val="40"/>
          <w:szCs w:val="40"/>
        </w:rPr>
      </w:pPr>
    </w:p>
    <w:p w14:paraId="69004C8C" w14:textId="62E0100C" w:rsidR="004A0D81" w:rsidRDefault="004A0D81" w:rsidP="004A0D81">
      <w:pPr>
        <w:jc w:val="center"/>
        <w:rPr>
          <w:b/>
          <w:color w:val="404040" w:themeColor="text1" w:themeTint="BF"/>
          <w:sz w:val="40"/>
          <w:szCs w:val="40"/>
        </w:rPr>
      </w:pPr>
      <w:r w:rsidRPr="00BA2FF7">
        <w:rPr>
          <w:b/>
          <w:color w:val="404040" w:themeColor="text1" w:themeTint="BF"/>
          <w:sz w:val="40"/>
          <w:szCs w:val="40"/>
        </w:rPr>
        <w:t xml:space="preserve">KNJIŽNICE </w:t>
      </w:r>
      <w:r>
        <w:rPr>
          <w:b/>
          <w:color w:val="404040" w:themeColor="text1" w:themeTint="BF"/>
          <w:sz w:val="40"/>
          <w:szCs w:val="40"/>
        </w:rPr>
        <w:t>ŠENTJUR</w:t>
      </w:r>
    </w:p>
    <w:p w14:paraId="4B85836E" w14:textId="1D568B35" w:rsidR="004A0D81" w:rsidRPr="00BA2FF7" w:rsidRDefault="004A0D81" w:rsidP="004A0D81">
      <w:pPr>
        <w:jc w:val="center"/>
        <w:rPr>
          <w:b/>
          <w:color w:val="404040" w:themeColor="text1" w:themeTint="BF"/>
          <w:sz w:val="40"/>
          <w:szCs w:val="40"/>
        </w:rPr>
      </w:pPr>
      <w:r w:rsidRPr="00BA2FF7">
        <w:rPr>
          <w:b/>
          <w:color w:val="404040" w:themeColor="text1" w:themeTint="BF"/>
          <w:sz w:val="40"/>
          <w:szCs w:val="40"/>
        </w:rPr>
        <w:t>ZA L</w:t>
      </w:r>
      <w:r>
        <w:rPr>
          <w:b/>
          <w:color w:val="404040" w:themeColor="text1" w:themeTint="BF"/>
          <w:sz w:val="40"/>
          <w:szCs w:val="40"/>
        </w:rPr>
        <w:t>ETO 202</w:t>
      </w:r>
      <w:r>
        <w:rPr>
          <w:b/>
          <w:sz w:val="40"/>
          <w:szCs w:val="40"/>
        </w:rPr>
        <w:t>5</w:t>
      </w:r>
    </w:p>
    <w:p w14:paraId="5C0FF45E" w14:textId="77777777" w:rsidR="004A0D81" w:rsidRDefault="004A0D81" w:rsidP="004A0D81">
      <w:pPr>
        <w:jc w:val="center"/>
        <w:rPr>
          <w:b/>
          <w:color w:val="404040" w:themeColor="text1" w:themeTint="BF"/>
          <w:sz w:val="32"/>
          <w:szCs w:val="32"/>
        </w:rPr>
      </w:pPr>
    </w:p>
    <w:p w14:paraId="7E9B0ABC" w14:textId="1CF7BBB2" w:rsidR="004A0D81" w:rsidRDefault="004A0D81"/>
    <w:p w14:paraId="66E856A1" w14:textId="7A505CD0" w:rsidR="004A0D81" w:rsidRDefault="004A0D81"/>
    <w:p w14:paraId="7805A134" w14:textId="0B063BA9" w:rsidR="004A0D81" w:rsidRDefault="004A0D81"/>
    <w:p w14:paraId="092B67F0" w14:textId="613F15BD" w:rsidR="004A0D81" w:rsidRDefault="004A0D81"/>
    <w:p w14:paraId="5E252CB0" w14:textId="3C98554D" w:rsidR="00251819" w:rsidRDefault="00251819" w:rsidP="004A0D81">
      <w:pPr>
        <w:pStyle w:val="Default"/>
        <w:jc w:val="both"/>
        <w:rPr>
          <w:rFonts w:ascii="Arial" w:hAnsi="Arial" w:cs="Arial"/>
          <w:b/>
          <w:bCs/>
          <w:color w:val="auto"/>
        </w:rPr>
      </w:pPr>
      <w:r>
        <w:rPr>
          <w:rFonts w:ascii="Arial" w:hAnsi="Arial" w:cs="Arial"/>
          <w:b/>
          <w:bCs/>
          <w:color w:val="auto"/>
        </w:rPr>
        <w:br w:type="page"/>
      </w:r>
    </w:p>
    <w:p w14:paraId="67E8DDB1" w14:textId="1A7A0021" w:rsidR="00921DE3" w:rsidRDefault="000A6D9E" w:rsidP="00921DE3">
      <w:pPr>
        <w:pStyle w:val="Navadensplet"/>
        <w:spacing w:before="0" w:beforeAutospacing="0" w:after="0" w:afterAutospacing="0" w:line="276" w:lineRule="auto"/>
        <w:jc w:val="both"/>
        <w:rPr>
          <w:rFonts w:ascii="Arial" w:hAnsi="Arial" w:cs="Arial"/>
          <w:lang w:eastAsia="en-US"/>
        </w:rPr>
      </w:pPr>
      <w:r>
        <w:rPr>
          <w:rFonts w:ascii="Arial" w:hAnsi="Arial" w:cs="Arial"/>
          <w:lang w:eastAsia="en-US"/>
        </w:rPr>
        <w:lastRenderedPageBreak/>
        <w:t>Ustrezna, aktualna in relevantna zbirka knjižničnega gradiva je temelj delovanja knjižnice. Zbirko</w:t>
      </w:r>
      <w:r w:rsidRPr="00921DE3">
        <w:rPr>
          <w:rFonts w:ascii="Arial" w:hAnsi="Arial" w:cs="Arial"/>
          <w:lang w:eastAsia="en-US"/>
        </w:rPr>
        <w:t xml:space="preserve"> </w:t>
      </w:r>
      <w:r w:rsidR="00921DE3" w:rsidRPr="00921DE3">
        <w:rPr>
          <w:rFonts w:ascii="Arial" w:hAnsi="Arial" w:cs="Arial"/>
          <w:lang w:eastAsia="en-US"/>
        </w:rPr>
        <w:t>bomo</w:t>
      </w:r>
      <w:r>
        <w:rPr>
          <w:rFonts w:ascii="Arial" w:hAnsi="Arial" w:cs="Arial"/>
          <w:lang w:eastAsia="en-US"/>
        </w:rPr>
        <w:t xml:space="preserve"> zato </w:t>
      </w:r>
      <w:r w:rsidR="00921DE3" w:rsidRPr="00921DE3">
        <w:rPr>
          <w:rFonts w:ascii="Arial" w:hAnsi="Arial" w:cs="Arial"/>
          <w:lang w:eastAsia="en-US"/>
        </w:rPr>
        <w:t xml:space="preserve">redno dopolnjevali </w:t>
      </w:r>
      <w:r>
        <w:rPr>
          <w:rFonts w:ascii="Arial" w:hAnsi="Arial" w:cs="Arial"/>
          <w:lang w:eastAsia="en-US"/>
        </w:rPr>
        <w:t>s kvalitetnim slovenskim in prevedenim leposlovjem</w:t>
      </w:r>
      <w:r w:rsidR="00921DE3">
        <w:rPr>
          <w:rFonts w:ascii="Arial" w:hAnsi="Arial" w:cs="Arial"/>
          <w:lang w:eastAsia="en-US"/>
        </w:rPr>
        <w:t>, strokovn</w:t>
      </w:r>
      <w:r>
        <w:rPr>
          <w:rFonts w:ascii="Arial" w:hAnsi="Arial" w:cs="Arial"/>
          <w:lang w:eastAsia="en-US"/>
        </w:rPr>
        <w:t>o</w:t>
      </w:r>
      <w:r w:rsidR="00921DE3">
        <w:rPr>
          <w:rFonts w:ascii="Arial" w:hAnsi="Arial" w:cs="Arial"/>
          <w:lang w:eastAsia="en-US"/>
        </w:rPr>
        <w:t xml:space="preserve"> literatur</w:t>
      </w:r>
      <w:r>
        <w:rPr>
          <w:rFonts w:ascii="Arial" w:hAnsi="Arial" w:cs="Arial"/>
          <w:lang w:eastAsia="en-US"/>
        </w:rPr>
        <w:t>o</w:t>
      </w:r>
      <w:r w:rsidR="00921DE3">
        <w:rPr>
          <w:rFonts w:ascii="Arial" w:hAnsi="Arial" w:cs="Arial"/>
          <w:lang w:eastAsia="en-US"/>
        </w:rPr>
        <w:t>,</w:t>
      </w:r>
      <w:r>
        <w:rPr>
          <w:rFonts w:ascii="Arial" w:hAnsi="Arial" w:cs="Arial"/>
          <w:lang w:eastAsia="en-US"/>
        </w:rPr>
        <w:t xml:space="preserve"> domoznanskim gradivom,</w:t>
      </w:r>
      <w:r w:rsidR="00921DE3">
        <w:rPr>
          <w:rFonts w:ascii="Arial" w:hAnsi="Arial" w:cs="Arial"/>
          <w:lang w:eastAsia="en-US"/>
        </w:rPr>
        <w:t xml:space="preserve"> </w:t>
      </w:r>
      <w:r>
        <w:rPr>
          <w:rFonts w:ascii="Arial" w:hAnsi="Arial" w:cs="Arial"/>
          <w:lang w:eastAsia="en-US"/>
        </w:rPr>
        <w:t xml:space="preserve">serijskimi publikacijami </w:t>
      </w:r>
      <w:r w:rsidR="00921DE3" w:rsidRPr="00921DE3">
        <w:rPr>
          <w:rFonts w:ascii="Arial" w:hAnsi="Arial" w:cs="Arial"/>
          <w:lang w:eastAsia="en-US"/>
        </w:rPr>
        <w:t>ter</w:t>
      </w:r>
      <w:r>
        <w:rPr>
          <w:rFonts w:ascii="Arial" w:hAnsi="Arial" w:cs="Arial"/>
          <w:lang w:eastAsia="en-US"/>
        </w:rPr>
        <w:t xml:space="preserve"> z</w:t>
      </w:r>
      <w:r w:rsidR="00921DE3" w:rsidRPr="00921DE3">
        <w:rPr>
          <w:rFonts w:ascii="Arial" w:hAnsi="Arial" w:cs="Arial"/>
          <w:lang w:eastAsia="en-US"/>
        </w:rPr>
        <w:t xml:space="preserve"> elektronsk</w:t>
      </w:r>
      <w:r>
        <w:rPr>
          <w:rFonts w:ascii="Arial" w:hAnsi="Arial" w:cs="Arial"/>
          <w:lang w:eastAsia="en-US"/>
        </w:rPr>
        <w:t>imi</w:t>
      </w:r>
      <w:r w:rsidR="00921DE3">
        <w:rPr>
          <w:rFonts w:ascii="Arial" w:hAnsi="Arial" w:cs="Arial"/>
          <w:lang w:eastAsia="en-US"/>
        </w:rPr>
        <w:t xml:space="preserve"> v</w:t>
      </w:r>
      <w:r w:rsidR="00921DE3" w:rsidRPr="00921DE3">
        <w:rPr>
          <w:rFonts w:ascii="Arial" w:hAnsi="Arial" w:cs="Arial"/>
          <w:lang w:eastAsia="en-US"/>
        </w:rPr>
        <w:t>ir</w:t>
      </w:r>
      <w:r>
        <w:rPr>
          <w:rFonts w:ascii="Arial" w:hAnsi="Arial" w:cs="Arial"/>
          <w:lang w:eastAsia="en-US"/>
        </w:rPr>
        <w:t>i in neknjižnim gradivom</w:t>
      </w:r>
      <w:r w:rsidR="00921DE3">
        <w:rPr>
          <w:rFonts w:ascii="Arial" w:hAnsi="Arial" w:cs="Arial"/>
          <w:lang w:eastAsia="en-US"/>
        </w:rPr>
        <w:t xml:space="preserve"> za kulturne, izobraževalne, raziskovalne in socialne potrebe uporabnikov vseh starostnih skupin</w:t>
      </w:r>
      <w:r w:rsidR="00921DE3" w:rsidRPr="00921DE3">
        <w:rPr>
          <w:rFonts w:ascii="Arial" w:hAnsi="Arial" w:cs="Arial"/>
          <w:lang w:eastAsia="en-US"/>
        </w:rPr>
        <w:t xml:space="preserve">. </w:t>
      </w:r>
    </w:p>
    <w:p w14:paraId="08DDEA73" w14:textId="4477F47A" w:rsidR="009F08E2" w:rsidRDefault="009F08E2" w:rsidP="00921DE3">
      <w:pPr>
        <w:pStyle w:val="Navadensplet"/>
        <w:spacing w:before="0" w:beforeAutospacing="0" w:after="0" w:afterAutospacing="0" w:line="276" w:lineRule="auto"/>
        <w:jc w:val="both"/>
        <w:rPr>
          <w:rFonts w:ascii="Arial" w:hAnsi="Arial" w:cs="Arial"/>
          <w:lang w:eastAsia="en-US"/>
        </w:rPr>
      </w:pPr>
    </w:p>
    <w:p w14:paraId="5CF4E3AE" w14:textId="77777777" w:rsidR="009F08E2" w:rsidRDefault="009F08E2" w:rsidP="00EC000B">
      <w:pPr>
        <w:spacing w:line="276" w:lineRule="auto"/>
        <w:jc w:val="both"/>
        <w:rPr>
          <w:rFonts w:ascii="Arial" w:hAnsi="Arial" w:cs="Arial"/>
          <w:lang w:eastAsia="en-US"/>
        </w:rPr>
      </w:pPr>
      <w:r>
        <w:rPr>
          <w:rFonts w:ascii="Arial" w:hAnsi="Arial" w:cs="Arial"/>
          <w:lang w:eastAsia="en-US"/>
        </w:rPr>
        <w:t>Z nakupom knjižničnega gradiva bomo:</w:t>
      </w:r>
    </w:p>
    <w:p w14:paraId="5CFF94EE" w14:textId="4DD163C7" w:rsidR="009F08E2" w:rsidRPr="00EC000B" w:rsidRDefault="009F08E2" w:rsidP="00EC000B">
      <w:pPr>
        <w:pStyle w:val="Odstavekseznama"/>
        <w:numPr>
          <w:ilvl w:val="0"/>
          <w:numId w:val="30"/>
        </w:numPr>
        <w:spacing w:line="276" w:lineRule="auto"/>
        <w:jc w:val="both"/>
        <w:rPr>
          <w:rFonts w:ascii="Arial" w:hAnsi="Arial" w:cs="Arial"/>
          <w:lang w:eastAsia="en-US"/>
        </w:rPr>
      </w:pPr>
      <w:r w:rsidRPr="00EC000B">
        <w:rPr>
          <w:rFonts w:ascii="Arial" w:hAnsi="Arial" w:cs="Arial"/>
          <w:lang w:eastAsia="en-US"/>
        </w:rPr>
        <w:t>spodbujal</w:t>
      </w:r>
      <w:r w:rsidR="00EC000B" w:rsidRPr="00EC000B">
        <w:rPr>
          <w:rFonts w:ascii="Arial" w:hAnsi="Arial" w:cs="Arial"/>
          <w:lang w:eastAsia="en-US"/>
        </w:rPr>
        <w:t>i</w:t>
      </w:r>
      <w:r w:rsidRPr="00EC000B">
        <w:rPr>
          <w:rFonts w:ascii="Arial" w:hAnsi="Arial" w:cs="Arial"/>
          <w:lang w:eastAsia="en-US"/>
        </w:rPr>
        <w:t>, razvijal</w:t>
      </w:r>
      <w:r w:rsidR="00EC000B" w:rsidRPr="00EC000B">
        <w:rPr>
          <w:rFonts w:ascii="Arial" w:hAnsi="Arial" w:cs="Arial"/>
          <w:lang w:eastAsia="en-US"/>
        </w:rPr>
        <w:t xml:space="preserve">i </w:t>
      </w:r>
      <w:r w:rsidRPr="00EC000B">
        <w:rPr>
          <w:rFonts w:ascii="Arial" w:hAnsi="Arial" w:cs="Arial"/>
          <w:lang w:eastAsia="en-US"/>
        </w:rPr>
        <w:t>in širil</w:t>
      </w:r>
      <w:r w:rsidR="00EC000B" w:rsidRPr="00EC000B">
        <w:rPr>
          <w:rFonts w:ascii="Arial" w:hAnsi="Arial" w:cs="Arial"/>
          <w:lang w:eastAsia="en-US"/>
        </w:rPr>
        <w:t>i</w:t>
      </w:r>
      <w:r w:rsidR="00BC3077">
        <w:rPr>
          <w:rFonts w:ascii="Arial" w:hAnsi="Arial" w:cs="Arial"/>
          <w:lang w:eastAsia="en-US"/>
        </w:rPr>
        <w:t xml:space="preserve"> </w:t>
      </w:r>
      <w:r w:rsidR="00033853">
        <w:rPr>
          <w:rFonts w:ascii="Arial" w:hAnsi="Arial" w:cs="Arial"/>
          <w:lang w:eastAsia="en-US"/>
        </w:rPr>
        <w:t xml:space="preserve">bralno, </w:t>
      </w:r>
      <w:r w:rsidRPr="00EC000B">
        <w:rPr>
          <w:rFonts w:ascii="Arial" w:hAnsi="Arial" w:cs="Arial"/>
          <w:lang w:eastAsia="en-US"/>
        </w:rPr>
        <w:t>informacijsk</w:t>
      </w:r>
      <w:r w:rsidR="00BC3077">
        <w:rPr>
          <w:rFonts w:ascii="Arial" w:hAnsi="Arial" w:cs="Arial"/>
          <w:lang w:eastAsia="en-US"/>
        </w:rPr>
        <w:t>o</w:t>
      </w:r>
      <w:r w:rsidRPr="00EC000B">
        <w:rPr>
          <w:rFonts w:ascii="Arial" w:hAnsi="Arial" w:cs="Arial"/>
          <w:lang w:eastAsia="en-US"/>
        </w:rPr>
        <w:t xml:space="preserve"> </w:t>
      </w:r>
      <w:r w:rsidR="00BC3077">
        <w:rPr>
          <w:rFonts w:ascii="Arial" w:hAnsi="Arial" w:cs="Arial"/>
          <w:lang w:eastAsia="en-US"/>
        </w:rPr>
        <w:t>in druge vrste p</w:t>
      </w:r>
      <w:r w:rsidRPr="00EC000B">
        <w:rPr>
          <w:rFonts w:ascii="Arial" w:hAnsi="Arial" w:cs="Arial"/>
          <w:lang w:eastAsia="en-US"/>
        </w:rPr>
        <w:t>ismen</w:t>
      </w:r>
      <w:r w:rsidR="00BC3077">
        <w:rPr>
          <w:rFonts w:ascii="Arial" w:hAnsi="Arial" w:cs="Arial"/>
          <w:lang w:eastAsia="en-US"/>
        </w:rPr>
        <w:t>osti</w:t>
      </w:r>
      <w:r w:rsidR="00033853">
        <w:rPr>
          <w:rFonts w:ascii="Arial" w:hAnsi="Arial" w:cs="Arial"/>
          <w:lang w:eastAsia="en-US"/>
        </w:rPr>
        <w:t xml:space="preserve"> ter bralno kulturo,</w:t>
      </w:r>
    </w:p>
    <w:p w14:paraId="54014407" w14:textId="74EDA5D4" w:rsidR="009F08E2" w:rsidRPr="00EC000B" w:rsidRDefault="009F08E2" w:rsidP="00EC000B">
      <w:pPr>
        <w:pStyle w:val="Odstavekseznama"/>
        <w:numPr>
          <w:ilvl w:val="0"/>
          <w:numId w:val="30"/>
        </w:numPr>
        <w:spacing w:line="276" w:lineRule="auto"/>
        <w:jc w:val="both"/>
        <w:rPr>
          <w:rFonts w:ascii="Arial" w:hAnsi="Arial" w:cs="Arial"/>
          <w:lang w:eastAsia="en-US"/>
        </w:rPr>
      </w:pPr>
      <w:r w:rsidRPr="00EC000B">
        <w:rPr>
          <w:rFonts w:ascii="Arial" w:hAnsi="Arial" w:cs="Arial"/>
          <w:lang w:eastAsia="en-US"/>
        </w:rPr>
        <w:t>podpiral</w:t>
      </w:r>
      <w:r w:rsidR="00EC000B" w:rsidRPr="00EC000B">
        <w:rPr>
          <w:rFonts w:ascii="Arial" w:hAnsi="Arial" w:cs="Arial"/>
          <w:lang w:eastAsia="en-US"/>
        </w:rPr>
        <w:t>i</w:t>
      </w:r>
      <w:r w:rsidRPr="00EC000B">
        <w:rPr>
          <w:rFonts w:ascii="Arial" w:hAnsi="Arial" w:cs="Arial"/>
          <w:lang w:eastAsia="en-US"/>
        </w:rPr>
        <w:t xml:space="preserve"> vseživljenjsko učenje in kakovostno </w:t>
      </w:r>
      <w:r w:rsidR="00BC3077">
        <w:rPr>
          <w:rFonts w:ascii="Arial" w:hAnsi="Arial" w:cs="Arial"/>
          <w:lang w:eastAsia="en-US"/>
        </w:rPr>
        <w:t>preživljanje</w:t>
      </w:r>
      <w:r w:rsidR="00BC3077" w:rsidRPr="00EC000B">
        <w:rPr>
          <w:rFonts w:ascii="Arial" w:hAnsi="Arial" w:cs="Arial"/>
          <w:lang w:eastAsia="en-US"/>
        </w:rPr>
        <w:t xml:space="preserve"> </w:t>
      </w:r>
      <w:r w:rsidRPr="00EC000B">
        <w:rPr>
          <w:rFonts w:ascii="Arial" w:hAnsi="Arial" w:cs="Arial"/>
          <w:lang w:eastAsia="en-US"/>
        </w:rPr>
        <w:t>prostega časa,</w:t>
      </w:r>
    </w:p>
    <w:p w14:paraId="234A035D" w14:textId="4A2B7DCB" w:rsidR="00EC000B" w:rsidRPr="00EC000B" w:rsidRDefault="009F08E2" w:rsidP="00EC000B">
      <w:pPr>
        <w:pStyle w:val="Odstavekseznama"/>
        <w:numPr>
          <w:ilvl w:val="0"/>
          <w:numId w:val="30"/>
        </w:numPr>
        <w:spacing w:line="276" w:lineRule="auto"/>
        <w:jc w:val="both"/>
        <w:rPr>
          <w:rFonts w:ascii="Arial" w:hAnsi="Arial" w:cs="Arial"/>
          <w:lang w:eastAsia="en-US"/>
        </w:rPr>
      </w:pPr>
      <w:r w:rsidRPr="00EC000B">
        <w:rPr>
          <w:rFonts w:ascii="Arial" w:hAnsi="Arial" w:cs="Arial"/>
          <w:lang w:eastAsia="en-US"/>
        </w:rPr>
        <w:t>omogočal</w:t>
      </w:r>
      <w:r w:rsidR="00EC000B" w:rsidRPr="00EC000B">
        <w:rPr>
          <w:rFonts w:ascii="Arial" w:hAnsi="Arial" w:cs="Arial"/>
          <w:lang w:eastAsia="en-US"/>
        </w:rPr>
        <w:t>i</w:t>
      </w:r>
      <w:r w:rsidRPr="00EC000B">
        <w:rPr>
          <w:rFonts w:ascii="Arial" w:hAnsi="Arial" w:cs="Arial"/>
          <w:lang w:eastAsia="en-US"/>
        </w:rPr>
        <w:t xml:space="preserve"> izgradnjo urejenih zbirk domoznanskega gradiva za lokalne študije</w:t>
      </w:r>
      <w:r w:rsidR="000D141D">
        <w:rPr>
          <w:rFonts w:ascii="Arial" w:hAnsi="Arial" w:cs="Arial"/>
          <w:lang w:eastAsia="en-US"/>
        </w:rPr>
        <w:t>,</w:t>
      </w:r>
      <w:r w:rsidRPr="00EC000B">
        <w:rPr>
          <w:rFonts w:ascii="Arial" w:hAnsi="Arial" w:cs="Arial"/>
          <w:lang w:eastAsia="en-US"/>
        </w:rPr>
        <w:t xml:space="preserve"> </w:t>
      </w:r>
    </w:p>
    <w:p w14:paraId="21FC9691" w14:textId="271A2840" w:rsidR="009F08E2" w:rsidRPr="00EC000B" w:rsidRDefault="00EC000B" w:rsidP="00EC000B">
      <w:pPr>
        <w:pStyle w:val="Odstavekseznama"/>
        <w:numPr>
          <w:ilvl w:val="0"/>
          <w:numId w:val="30"/>
        </w:numPr>
        <w:spacing w:line="276" w:lineRule="auto"/>
        <w:jc w:val="both"/>
        <w:rPr>
          <w:rFonts w:ascii="Arial" w:hAnsi="Arial" w:cs="Arial"/>
          <w:lang w:eastAsia="en-US"/>
        </w:rPr>
      </w:pPr>
      <w:r w:rsidRPr="00EC000B">
        <w:rPr>
          <w:rFonts w:ascii="Arial" w:hAnsi="Arial" w:cs="Arial"/>
          <w:lang w:eastAsia="en-US"/>
        </w:rPr>
        <w:t>omogočali</w:t>
      </w:r>
      <w:r w:rsidR="009F08E2" w:rsidRPr="00EC000B">
        <w:rPr>
          <w:rFonts w:ascii="Arial" w:hAnsi="Arial" w:cs="Arial"/>
          <w:lang w:eastAsia="en-US"/>
        </w:rPr>
        <w:t xml:space="preserve"> neformalno in formalno izobraževanje, informiranost, osebni ter osebnostni razvoj prebivalcev</w:t>
      </w:r>
      <w:r w:rsidRPr="00EC000B">
        <w:rPr>
          <w:rFonts w:ascii="Arial" w:hAnsi="Arial" w:cs="Arial"/>
          <w:lang w:eastAsia="en-US"/>
        </w:rPr>
        <w:t>,</w:t>
      </w:r>
      <w:r w:rsidR="009F08E2" w:rsidRPr="00EC000B">
        <w:rPr>
          <w:rFonts w:ascii="Arial" w:hAnsi="Arial" w:cs="Arial"/>
          <w:lang w:eastAsia="en-US"/>
        </w:rPr>
        <w:t xml:space="preserve"> </w:t>
      </w:r>
    </w:p>
    <w:p w14:paraId="73F05330" w14:textId="77777777" w:rsidR="00EC000B" w:rsidRPr="00EC000B" w:rsidRDefault="00EC000B" w:rsidP="00EC000B">
      <w:pPr>
        <w:pStyle w:val="Odstavekseznama"/>
        <w:numPr>
          <w:ilvl w:val="0"/>
          <w:numId w:val="30"/>
        </w:numPr>
        <w:spacing w:line="276" w:lineRule="auto"/>
        <w:jc w:val="both"/>
        <w:rPr>
          <w:rFonts w:ascii="Arial" w:hAnsi="Arial" w:cs="Arial"/>
          <w:lang w:eastAsia="en-US"/>
        </w:rPr>
      </w:pPr>
      <w:r w:rsidRPr="00EC000B">
        <w:rPr>
          <w:rFonts w:ascii="Arial" w:hAnsi="Arial" w:cs="Arial"/>
          <w:lang w:eastAsia="en-US"/>
        </w:rPr>
        <w:t xml:space="preserve">zagotavljali </w:t>
      </w:r>
      <w:r w:rsidR="009F08E2" w:rsidRPr="00EC000B">
        <w:rPr>
          <w:rFonts w:ascii="Arial" w:hAnsi="Arial" w:cs="Arial"/>
          <w:lang w:eastAsia="en-US"/>
        </w:rPr>
        <w:t>podpor</w:t>
      </w:r>
      <w:r w:rsidRPr="00EC000B">
        <w:rPr>
          <w:rFonts w:ascii="Arial" w:hAnsi="Arial" w:cs="Arial"/>
          <w:lang w:eastAsia="en-US"/>
        </w:rPr>
        <w:t>o</w:t>
      </w:r>
      <w:r w:rsidR="009F08E2" w:rsidRPr="00EC000B">
        <w:rPr>
          <w:rFonts w:ascii="Arial" w:hAnsi="Arial" w:cs="Arial"/>
          <w:lang w:eastAsia="en-US"/>
        </w:rPr>
        <w:t xml:space="preserve"> slovensk</w:t>
      </w:r>
      <w:r w:rsidRPr="00EC000B">
        <w:rPr>
          <w:rFonts w:ascii="Arial" w:hAnsi="Arial" w:cs="Arial"/>
          <w:lang w:eastAsia="en-US"/>
        </w:rPr>
        <w:t>i</w:t>
      </w:r>
      <w:r w:rsidR="009F08E2" w:rsidRPr="00EC000B">
        <w:rPr>
          <w:rFonts w:ascii="Arial" w:hAnsi="Arial" w:cs="Arial"/>
          <w:lang w:eastAsia="en-US"/>
        </w:rPr>
        <w:t xml:space="preserve"> založnišk</w:t>
      </w:r>
      <w:r w:rsidRPr="00EC000B">
        <w:rPr>
          <w:rFonts w:ascii="Arial" w:hAnsi="Arial" w:cs="Arial"/>
          <w:lang w:eastAsia="en-US"/>
        </w:rPr>
        <w:t>i</w:t>
      </w:r>
      <w:r w:rsidR="009F08E2" w:rsidRPr="00EC000B">
        <w:rPr>
          <w:rFonts w:ascii="Arial" w:hAnsi="Arial" w:cs="Arial"/>
          <w:lang w:eastAsia="en-US"/>
        </w:rPr>
        <w:t xml:space="preserve"> produkcij</w:t>
      </w:r>
      <w:r w:rsidRPr="00EC000B">
        <w:rPr>
          <w:rFonts w:ascii="Arial" w:hAnsi="Arial" w:cs="Arial"/>
          <w:lang w:eastAsia="en-US"/>
        </w:rPr>
        <w:t>i</w:t>
      </w:r>
      <w:r w:rsidR="009F08E2" w:rsidRPr="00EC000B">
        <w:rPr>
          <w:rFonts w:ascii="Arial" w:hAnsi="Arial" w:cs="Arial"/>
          <w:lang w:eastAsia="en-US"/>
        </w:rPr>
        <w:t xml:space="preserve"> v knjižnični mreži</w:t>
      </w:r>
      <w:r w:rsidRPr="00EC000B">
        <w:rPr>
          <w:rFonts w:ascii="Arial" w:hAnsi="Arial" w:cs="Arial"/>
          <w:lang w:eastAsia="en-US"/>
        </w:rPr>
        <w:t>,</w:t>
      </w:r>
    </w:p>
    <w:p w14:paraId="26358AC6" w14:textId="766C7F22" w:rsidR="009F08E2" w:rsidRPr="00EC000B" w:rsidRDefault="009F08E2" w:rsidP="00EC000B">
      <w:pPr>
        <w:pStyle w:val="Odstavekseznama"/>
        <w:numPr>
          <w:ilvl w:val="0"/>
          <w:numId w:val="30"/>
        </w:numPr>
        <w:spacing w:line="276" w:lineRule="auto"/>
        <w:jc w:val="both"/>
        <w:rPr>
          <w:rFonts w:ascii="Arial" w:hAnsi="Arial" w:cs="Arial"/>
          <w:lang w:eastAsia="en-US"/>
        </w:rPr>
      </w:pPr>
      <w:r w:rsidRPr="00EC000B">
        <w:rPr>
          <w:rFonts w:ascii="Arial" w:hAnsi="Arial" w:cs="Arial"/>
          <w:lang w:eastAsia="en-US"/>
        </w:rPr>
        <w:t>zagotavlja</w:t>
      </w:r>
      <w:r w:rsidR="00EC000B" w:rsidRPr="00EC000B">
        <w:rPr>
          <w:rFonts w:ascii="Arial" w:hAnsi="Arial" w:cs="Arial"/>
          <w:lang w:eastAsia="en-US"/>
        </w:rPr>
        <w:t>li</w:t>
      </w:r>
      <w:r w:rsidRPr="00EC000B">
        <w:rPr>
          <w:rFonts w:ascii="Arial" w:hAnsi="Arial" w:cs="Arial"/>
          <w:lang w:eastAsia="en-US"/>
        </w:rPr>
        <w:t xml:space="preserve"> dostopnost izvirnega slovenskega leposlovja, humanistike in strokovne ter kakovostne prevodne literature</w:t>
      </w:r>
      <w:r w:rsidR="00EC000B">
        <w:rPr>
          <w:rFonts w:ascii="Arial" w:hAnsi="Arial" w:cs="Arial"/>
          <w:lang w:eastAsia="en-US"/>
        </w:rPr>
        <w:t>.</w:t>
      </w:r>
    </w:p>
    <w:p w14:paraId="48EAB6B9" w14:textId="672DA2E8" w:rsidR="009F08E2" w:rsidRDefault="009F08E2" w:rsidP="00921DE3">
      <w:pPr>
        <w:pStyle w:val="Navadensplet"/>
        <w:spacing w:before="0" w:beforeAutospacing="0" w:after="0" w:afterAutospacing="0" w:line="276" w:lineRule="auto"/>
        <w:jc w:val="both"/>
        <w:rPr>
          <w:rFonts w:ascii="Arial" w:hAnsi="Arial" w:cs="Arial"/>
          <w:lang w:eastAsia="en-US"/>
        </w:rPr>
      </w:pPr>
    </w:p>
    <w:p w14:paraId="24E54CCE" w14:textId="5944BC42" w:rsidR="00921DE3" w:rsidRPr="00921DE3" w:rsidRDefault="00921DE3" w:rsidP="00921DE3">
      <w:pPr>
        <w:pStyle w:val="Navadensplet"/>
        <w:spacing w:before="0" w:beforeAutospacing="0" w:after="0" w:afterAutospacing="0" w:line="276" w:lineRule="auto"/>
        <w:jc w:val="both"/>
        <w:rPr>
          <w:rFonts w:ascii="Arial" w:hAnsi="Arial" w:cs="Arial"/>
          <w:lang w:eastAsia="en-US"/>
        </w:rPr>
      </w:pPr>
      <w:r w:rsidRPr="00921DE3">
        <w:rPr>
          <w:rFonts w:ascii="Arial" w:hAnsi="Arial" w:cs="Arial"/>
          <w:lang w:eastAsia="en-US"/>
        </w:rPr>
        <w:t xml:space="preserve">Upoštevali bomo </w:t>
      </w:r>
      <w:r w:rsidR="00033853" w:rsidRPr="00921DE3">
        <w:rPr>
          <w:rFonts w:ascii="Arial" w:hAnsi="Arial" w:cs="Arial"/>
          <w:lang w:eastAsia="en-US"/>
        </w:rPr>
        <w:t xml:space="preserve">povpraševanja </w:t>
      </w:r>
      <w:r w:rsidR="00033853">
        <w:rPr>
          <w:rFonts w:ascii="Arial" w:hAnsi="Arial" w:cs="Arial"/>
          <w:lang w:eastAsia="en-US"/>
        </w:rPr>
        <w:t>uporabnikov</w:t>
      </w:r>
      <w:r w:rsidR="00033853" w:rsidRPr="00921DE3">
        <w:rPr>
          <w:rFonts w:ascii="Arial" w:hAnsi="Arial" w:cs="Arial"/>
          <w:lang w:eastAsia="en-US"/>
        </w:rPr>
        <w:t xml:space="preserve"> </w:t>
      </w:r>
      <w:r w:rsidRPr="00921DE3">
        <w:rPr>
          <w:rFonts w:ascii="Arial" w:hAnsi="Arial" w:cs="Arial"/>
          <w:lang w:eastAsia="en-US"/>
        </w:rPr>
        <w:t>in specifične potrebe lokalne skupnosti.</w:t>
      </w:r>
    </w:p>
    <w:p w14:paraId="6B7D6E07" w14:textId="3CF71EA5" w:rsidR="00921DE3" w:rsidRPr="00921DE3" w:rsidRDefault="00921DE3" w:rsidP="00921DE3">
      <w:pPr>
        <w:pStyle w:val="Navadensplet"/>
        <w:spacing w:before="0" w:beforeAutospacing="0" w:after="0" w:afterAutospacing="0" w:line="276" w:lineRule="auto"/>
        <w:jc w:val="both"/>
        <w:rPr>
          <w:rFonts w:ascii="Arial" w:hAnsi="Arial" w:cs="Arial"/>
          <w:lang w:eastAsia="en-US"/>
        </w:rPr>
      </w:pPr>
      <w:r w:rsidRPr="00921DE3">
        <w:rPr>
          <w:rFonts w:ascii="Arial" w:hAnsi="Arial" w:cs="Arial"/>
          <w:lang w:eastAsia="en-US"/>
        </w:rPr>
        <w:t xml:space="preserve">V okviru rednega izločanja in odpisovanja gradiva bomo upoštevali stanje trenutne </w:t>
      </w:r>
      <w:r w:rsidR="00033853">
        <w:rPr>
          <w:rFonts w:ascii="Arial" w:hAnsi="Arial" w:cs="Arial"/>
          <w:lang w:eastAsia="en-US"/>
        </w:rPr>
        <w:t>zbirke</w:t>
      </w:r>
      <w:r w:rsidRPr="00921DE3">
        <w:rPr>
          <w:rFonts w:ascii="Arial" w:hAnsi="Arial" w:cs="Arial"/>
          <w:lang w:eastAsia="en-US"/>
        </w:rPr>
        <w:t xml:space="preserve">, ponudbo na trgu in potrebe uporabnikov. Posebno pozornost bomo namenili </w:t>
      </w:r>
      <w:r>
        <w:rPr>
          <w:rFonts w:ascii="Arial" w:hAnsi="Arial" w:cs="Arial"/>
          <w:lang w:eastAsia="en-US"/>
        </w:rPr>
        <w:t xml:space="preserve">tudi </w:t>
      </w:r>
      <w:r w:rsidRPr="00921DE3">
        <w:rPr>
          <w:rFonts w:ascii="Arial" w:hAnsi="Arial" w:cs="Arial"/>
          <w:lang w:eastAsia="en-US"/>
        </w:rPr>
        <w:t>domoznanski literaturi, ki predstavlja naše območje.</w:t>
      </w:r>
    </w:p>
    <w:p w14:paraId="27E10DAC" w14:textId="773D5AEF" w:rsidR="00921DE3" w:rsidRPr="00921DE3" w:rsidRDefault="00921DE3" w:rsidP="00921DE3">
      <w:pPr>
        <w:pStyle w:val="Default"/>
        <w:spacing w:line="276" w:lineRule="auto"/>
        <w:jc w:val="both"/>
        <w:rPr>
          <w:rFonts w:ascii="Arial" w:eastAsia="Times New Roman" w:hAnsi="Arial" w:cs="Arial"/>
          <w:color w:val="auto"/>
        </w:rPr>
      </w:pPr>
    </w:p>
    <w:p w14:paraId="645F94D5" w14:textId="77777777" w:rsidR="000D141D" w:rsidRDefault="00921DE3" w:rsidP="000D141D">
      <w:pPr>
        <w:shd w:val="clear" w:color="auto" w:fill="FFFFFF"/>
        <w:spacing w:after="360" w:line="276" w:lineRule="auto"/>
        <w:rPr>
          <w:rFonts w:ascii="Arial" w:hAnsi="Arial" w:cs="Arial"/>
          <w:lang w:eastAsia="en-US"/>
        </w:rPr>
      </w:pPr>
      <w:r w:rsidRPr="00921DE3">
        <w:rPr>
          <w:rFonts w:ascii="Arial" w:hAnsi="Arial" w:cs="Arial"/>
          <w:lang w:eastAsia="en-US"/>
        </w:rPr>
        <w:t>Letni načrt nakupa knjižničnega gradiva temelji na strokovnih izhodiščih, ki so za oblikovanje in vzdrževanje učinkovite knjižnične zbirke določeni v naslednjih dokumentih:</w:t>
      </w:r>
      <w:r w:rsidR="000D141D">
        <w:rPr>
          <w:rFonts w:ascii="Arial" w:hAnsi="Arial" w:cs="Arial"/>
          <w:lang w:eastAsia="en-US"/>
        </w:rPr>
        <w:t xml:space="preserve"> </w:t>
      </w:r>
    </w:p>
    <w:p w14:paraId="6AD79BA9" w14:textId="77777777" w:rsidR="000D141D" w:rsidRPr="000D141D" w:rsidRDefault="00921DE3" w:rsidP="000D141D">
      <w:pPr>
        <w:pStyle w:val="Odstavekseznama"/>
        <w:numPr>
          <w:ilvl w:val="0"/>
          <w:numId w:val="31"/>
        </w:numPr>
        <w:shd w:val="clear" w:color="auto" w:fill="FFFFFF"/>
        <w:spacing w:after="360" w:line="276" w:lineRule="auto"/>
        <w:rPr>
          <w:rFonts w:ascii="Arial" w:hAnsi="Arial" w:cs="Arial"/>
          <w:lang w:eastAsia="en-US"/>
        </w:rPr>
      </w:pPr>
      <w:r w:rsidRPr="000D141D">
        <w:rPr>
          <w:rFonts w:ascii="Arial" w:hAnsi="Arial" w:cs="Arial"/>
          <w:lang w:eastAsia="en-US"/>
        </w:rPr>
        <w:t>Standardi za splošne knjižnice,</w:t>
      </w:r>
      <w:r w:rsidR="000D141D" w:rsidRPr="000D141D">
        <w:rPr>
          <w:rFonts w:ascii="Arial" w:hAnsi="Arial" w:cs="Arial"/>
          <w:lang w:eastAsia="en-US"/>
        </w:rPr>
        <w:t xml:space="preserve"> </w:t>
      </w:r>
    </w:p>
    <w:p w14:paraId="0AE997D6" w14:textId="77777777" w:rsidR="000D141D" w:rsidRPr="000D141D" w:rsidRDefault="00921DE3" w:rsidP="000D141D">
      <w:pPr>
        <w:pStyle w:val="Odstavekseznama"/>
        <w:numPr>
          <w:ilvl w:val="0"/>
          <w:numId w:val="31"/>
        </w:numPr>
        <w:shd w:val="clear" w:color="auto" w:fill="FFFFFF"/>
        <w:spacing w:after="360" w:line="276" w:lineRule="auto"/>
        <w:rPr>
          <w:rFonts w:ascii="Arial" w:hAnsi="Arial" w:cs="Arial"/>
          <w:lang w:eastAsia="en-US"/>
        </w:rPr>
      </w:pPr>
      <w:r w:rsidRPr="000D141D">
        <w:rPr>
          <w:rFonts w:ascii="Arial" w:hAnsi="Arial" w:cs="Arial"/>
          <w:lang w:eastAsia="en-US"/>
        </w:rPr>
        <w:t>Pravilnik o pogojih za izvajanje knjižnične dejavnosti kot javne službe,</w:t>
      </w:r>
    </w:p>
    <w:p w14:paraId="4F6DAB06" w14:textId="77777777" w:rsidR="000D141D" w:rsidRPr="000D141D" w:rsidRDefault="00921DE3" w:rsidP="000D141D">
      <w:pPr>
        <w:pStyle w:val="Odstavekseznama"/>
        <w:numPr>
          <w:ilvl w:val="0"/>
          <w:numId w:val="31"/>
        </w:numPr>
        <w:shd w:val="clear" w:color="auto" w:fill="FFFFFF"/>
        <w:spacing w:after="360" w:line="276" w:lineRule="auto"/>
        <w:rPr>
          <w:rFonts w:ascii="Arial" w:hAnsi="Arial" w:cs="Arial"/>
          <w:lang w:eastAsia="en-US"/>
        </w:rPr>
      </w:pPr>
      <w:r w:rsidRPr="000D141D">
        <w:rPr>
          <w:rFonts w:ascii="Arial" w:hAnsi="Arial" w:cs="Arial"/>
          <w:lang w:eastAsia="en-US"/>
        </w:rPr>
        <w:t>Zakon o knjižničarstvu,</w:t>
      </w:r>
      <w:r w:rsidR="000D141D" w:rsidRPr="000D141D">
        <w:rPr>
          <w:rFonts w:ascii="Arial" w:hAnsi="Arial" w:cs="Arial"/>
          <w:lang w:eastAsia="en-US"/>
        </w:rPr>
        <w:t xml:space="preserve"> </w:t>
      </w:r>
    </w:p>
    <w:p w14:paraId="6214BDED" w14:textId="77777777" w:rsidR="000D141D" w:rsidRPr="000D141D" w:rsidRDefault="00921DE3" w:rsidP="000D141D">
      <w:pPr>
        <w:pStyle w:val="Odstavekseznama"/>
        <w:numPr>
          <w:ilvl w:val="0"/>
          <w:numId w:val="31"/>
        </w:numPr>
        <w:shd w:val="clear" w:color="auto" w:fill="FFFFFF"/>
        <w:spacing w:after="360" w:line="276" w:lineRule="auto"/>
        <w:rPr>
          <w:rFonts w:ascii="Arial" w:hAnsi="Arial" w:cs="Arial"/>
          <w:lang w:eastAsia="en-US"/>
        </w:rPr>
      </w:pPr>
      <w:r w:rsidRPr="000D141D">
        <w:rPr>
          <w:rFonts w:ascii="Arial" w:hAnsi="Arial" w:cs="Arial"/>
          <w:lang w:eastAsia="en-US"/>
        </w:rPr>
        <w:t>Zakon o financiranju občin,</w:t>
      </w:r>
      <w:r w:rsidR="000D141D" w:rsidRPr="000D141D">
        <w:rPr>
          <w:rFonts w:ascii="Arial" w:hAnsi="Arial" w:cs="Arial"/>
          <w:lang w:eastAsia="en-US"/>
        </w:rPr>
        <w:t xml:space="preserve"> </w:t>
      </w:r>
    </w:p>
    <w:p w14:paraId="03279FE6" w14:textId="77777777" w:rsidR="000D141D" w:rsidRPr="000D141D" w:rsidRDefault="00921DE3" w:rsidP="000D141D">
      <w:pPr>
        <w:pStyle w:val="Odstavekseznama"/>
        <w:numPr>
          <w:ilvl w:val="0"/>
          <w:numId w:val="31"/>
        </w:numPr>
        <w:shd w:val="clear" w:color="auto" w:fill="FFFFFF"/>
        <w:spacing w:after="360" w:line="276" w:lineRule="auto"/>
        <w:rPr>
          <w:rFonts w:ascii="Arial" w:hAnsi="Arial" w:cs="Arial"/>
          <w:lang w:eastAsia="en-US"/>
        </w:rPr>
      </w:pPr>
      <w:r w:rsidRPr="000D141D">
        <w:rPr>
          <w:rFonts w:ascii="Arial" w:hAnsi="Arial" w:cs="Arial"/>
          <w:lang w:eastAsia="en-US"/>
        </w:rPr>
        <w:t>Uredba o osnovnih storitvah knjižnice,</w:t>
      </w:r>
      <w:r w:rsidR="000D141D" w:rsidRPr="000D141D">
        <w:rPr>
          <w:rFonts w:ascii="Arial" w:hAnsi="Arial" w:cs="Arial"/>
          <w:lang w:eastAsia="en-US"/>
        </w:rPr>
        <w:t xml:space="preserve"> </w:t>
      </w:r>
    </w:p>
    <w:p w14:paraId="58FD0477" w14:textId="77777777" w:rsidR="000D141D" w:rsidRPr="000D141D" w:rsidRDefault="00921DE3" w:rsidP="000D141D">
      <w:pPr>
        <w:pStyle w:val="Odstavekseznama"/>
        <w:numPr>
          <w:ilvl w:val="0"/>
          <w:numId w:val="31"/>
        </w:numPr>
        <w:shd w:val="clear" w:color="auto" w:fill="FFFFFF"/>
        <w:spacing w:after="360" w:line="276" w:lineRule="auto"/>
        <w:rPr>
          <w:rFonts w:ascii="Arial" w:hAnsi="Arial" w:cs="Arial"/>
          <w:lang w:eastAsia="en-US"/>
        </w:rPr>
      </w:pPr>
      <w:r w:rsidRPr="000D141D">
        <w:rPr>
          <w:rFonts w:ascii="Arial" w:hAnsi="Arial" w:cs="Arial"/>
          <w:lang w:eastAsia="en-US"/>
        </w:rPr>
        <w:t>Resolucija o nacionalnem programu za kulturo 2021-2028,</w:t>
      </w:r>
      <w:r w:rsidR="000D141D" w:rsidRPr="000D141D">
        <w:rPr>
          <w:rFonts w:ascii="Arial" w:hAnsi="Arial" w:cs="Arial"/>
          <w:lang w:eastAsia="en-US"/>
        </w:rPr>
        <w:t xml:space="preserve"> </w:t>
      </w:r>
    </w:p>
    <w:p w14:paraId="2EEF08B4" w14:textId="79A1A8EE" w:rsidR="00921DE3" w:rsidRPr="000D141D" w:rsidRDefault="00921DE3" w:rsidP="000D141D">
      <w:pPr>
        <w:pStyle w:val="Odstavekseznama"/>
        <w:numPr>
          <w:ilvl w:val="0"/>
          <w:numId w:val="31"/>
        </w:numPr>
        <w:shd w:val="clear" w:color="auto" w:fill="FFFFFF"/>
        <w:spacing w:after="360" w:line="276" w:lineRule="auto"/>
        <w:rPr>
          <w:rFonts w:ascii="Arial" w:hAnsi="Arial" w:cs="Arial"/>
          <w:lang w:eastAsia="en-US"/>
        </w:rPr>
      </w:pPr>
      <w:r w:rsidRPr="000D141D">
        <w:rPr>
          <w:rFonts w:ascii="Arial" w:hAnsi="Arial" w:cs="Arial"/>
          <w:lang w:eastAsia="en-US"/>
        </w:rPr>
        <w:t xml:space="preserve">Odlok o ustanovitvi JZ </w:t>
      </w:r>
      <w:r w:rsidR="009F08E2" w:rsidRPr="000D141D">
        <w:rPr>
          <w:rFonts w:ascii="Arial" w:hAnsi="Arial" w:cs="Arial"/>
          <w:lang w:eastAsia="en-US"/>
        </w:rPr>
        <w:t>Knjižnice Šentjur</w:t>
      </w:r>
      <w:r w:rsidRPr="000D141D">
        <w:rPr>
          <w:rFonts w:ascii="Arial" w:hAnsi="Arial" w:cs="Arial"/>
          <w:lang w:eastAsia="en-US"/>
        </w:rPr>
        <w:t>.</w:t>
      </w:r>
    </w:p>
    <w:p w14:paraId="232DBF0E" w14:textId="1D833B75" w:rsidR="00921DE3" w:rsidRPr="00921DE3" w:rsidRDefault="00921DE3" w:rsidP="000D141D">
      <w:pPr>
        <w:shd w:val="clear" w:color="auto" w:fill="FFC000" w:themeFill="accent4"/>
        <w:spacing w:line="276" w:lineRule="auto"/>
        <w:rPr>
          <w:rFonts w:ascii="Arial" w:hAnsi="Arial" w:cs="Arial"/>
          <w:lang w:eastAsia="en-US"/>
        </w:rPr>
      </w:pPr>
      <w:r w:rsidRPr="00921DE3">
        <w:rPr>
          <w:rFonts w:ascii="Arial" w:hAnsi="Arial" w:cs="Arial"/>
          <w:lang w:eastAsia="en-US"/>
        </w:rPr>
        <w:t>Načrtovan nakup gradiva v letu 202</w:t>
      </w:r>
      <w:r w:rsidR="009F08E2">
        <w:rPr>
          <w:rFonts w:ascii="Arial" w:hAnsi="Arial" w:cs="Arial"/>
          <w:lang w:eastAsia="en-US"/>
        </w:rPr>
        <w:t>5</w:t>
      </w:r>
      <w:r w:rsidRPr="00921DE3">
        <w:rPr>
          <w:rFonts w:ascii="Arial" w:hAnsi="Arial" w:cs="Arial"/>
          <w:lang w:eastAsia="en-US"/>
        </w:rPr>
        <w:t>:</w:t>
      </w:r>
    </w:p>
    <w:p w14:paraId="2D073183" w14:textId="36991731" w:rsidR="00921DE3" w:rsidRDefault="00921DE3" w:rsidP="000D141D">
      <w:pPr>
        <w:shd w:val="clear" w:color="auto" w:fill="FFC000" w:themeFill="accent4"/>
        <w:spacing w:line="276" w:lineRule="auto"/>
        <w:rPr>
          <w:rFonts w:ascii="Arial" w:hAnsi="Arial" w:cs="Arial"/>
          <w:lang w:eastAsia="en-US"/>
        </w:rPr>
      </w:pPr>
    </w:p>
    <w:p w14:paraId="080335A0" w14:textId="6F5F84A4" w:rsidR="00921DE3" w:rsidRPr="00921DE3" w:rsidRDefault="001F6EF3" w:rsidP="000D141D">
      <w:pPr>
        <w:shd w:val="clear" w:color="auto" w:fill="FFC000" w:themeFill="accent4"/>
        <w:spacing w:line="276" w:lineRule="auto"/>
        <w:rPr>
          <w:rFonts w:ascii="Arial" w:hAnsi="Arial" w:cs="Arial"/>
          <w:lang w:eastAsia="en-US"/>
        </w:rPr>
      </w:pPr>
      <w:r>
        <w:rPr>
          <w:rFonts w:ascii="Arial" w:hAnsi="Arial" w:cs="Arial"/>
          <w:lang w:eastAsia="en-US"/>
        </w:rPr>
        <w:t>1217</w:t>
      </w:r>
      <w:r w:rsidR="00921DE3" w:rsidRPr="00921DE3">
        <w:rPr>
          <w:rFonts w:ascii="Arial" w:hAnsi="Arial" w:cs="Arial"/>
          <w:lang w:eastAsia="en-US"/>
        </w:rPr>
        <w:t xml:space="preserve"> enot gradiva - vsa občinska sredstva </w:t>
      </w:r>
    </w:p>
    <w:p w14:paraId="7E2CF617" w14:textId="7ECDCD1F" w:rsidR="00921DE3" w:rsidRPr="00921DE3" w:rsidRDefault="00921DE3" w:rsidP="000D141D">
      <w:pPr>
        <w:shd w:val="clear" w:color="auto" w:fill="FFC000" w:themeFill="accent4"/>
        <w:spacing w:line="276" w:lineRule="auto"/>
        <w:rPr>
          <w:rFonts w:ascii="Arial" w:hAnsi="Arial" w:cs="Arial"/>
          <w:lang w:eastAsia="en-US"/>
        </w:rPr>
      </w:pPr>
      <w:r w:rsidRPr="00921DE3">
        <w:rPr>
          <w:rFonts w:ascii="Arial" w:hAnsi="Arial" w:cs="Arial"/>
          <w:lang w:eastAsia="en-US"/>
        </w:rPr>
        <w:t> </w:t>
      </w:r>
      <w:r w:rsidR="001F6EF3" w:rsidRPr="00921DE3">
        <w:rPr>
          <w:rFonts w:ascii="Arial" w:hAnsi="Arial" w:cs="Arial"/>
          <w:lang w:eastAsia="en-US"/>
        </w:rPr>
        <w:t>8</w:t>
      </w:r>
      <w:r w:rsidR="001F6EF3">
        <w:rPr>
          <w:rFonts w:ascii="Arial" w:hAnsi="Arial" w:cs="Arial"/>
          <w:lang w:eastAsia="en-US"/>
        </w:rPr>
        <w:t>33</w:t>
      </w:r>
      <w:r w:rsidR="001F6EF3" w:rsidRPr="00921DE3">
        <w:rPr>
          <w:rFonts w:ascii="Arial" w:hAnsi="Arial" w:cs="Arial"/>
          <w:lang w:eastAsia="en-US"/>
        </w:rPr>
        <w:t xml:space="preserve"> </w:t>
      </w:r>
      <w:r w:rsidRPr="00921DE3">
        <w:rPr>
          <w:rFonts w:ascii="Arial" w:hAnsi="Arial" w:cs="Arial"/>
          <w:lang w:eastAsia="en-US"/>
        </w:rPr>
        <w:t>enot gradiva - ministrska sredstva </w:t>
      </w:r>
    </w:p>
    <w:p w14:paraId="1DE9CEB0" w14:textId="1554CCEB" w:rsidR="00921DE3" w:rsidRPr="00921DE3" w:rsidRDefault="00921DE3" w:rsidP="000D141D">
      <w:pPr>
        <w:shd w:val="clear" w:color="auto" w:fill="FFC000" w:themeFill="accent4"/>
        <w:spacing w:line="276" w:lineRule="auto"/>
        <w:rPr>
          <w:rFonts w:ascii="Arial" w:hAnsi="Arial" w:cs="Arial"/>
          <w:lang w:eastAsia="en-US"/>
        </w:rPr>
      </w:pPr>
      <w:r w:rsidRPr="00921DE3">
        <w:rPr>
          <w:rFonts w:ascii="Arial" w:hAnsi="Arial" w:cs="Arial"/>
          <w:lang w:eastAsia="en-US"/>
        </w:rPr>
        <w:t> </w:t>
      </w:r>
      <w:r w:rsidR="004517E1">
        <w:rPr>
          <w:rFonts w:ascii="Arial" w:hAnsi="Arial" w:cs="Arial"/>
          <w:lang w:eastAsia="en-US"/>
        </w:rPr>
        <w:t xml:space="preserve">Predvideno št. </w:t>
      </w:r>
      <w:r w:rsidR="0085622A">
        <w:rPr>
          <w:rFonts w:ascii="Arial" w:hAnsi="Arial" w:cs="Arial"/>
          <w:lang w:eastAsia="en-US"/>
        </w:rPr>
        <w:t>i</w:t>
      </w:r>
      <w:r w:rsidR="004517E1">
        <w:rPr>
          <w:rFonts w:ascii="Arial" w:hAnsi="Arial" w:cs="Arial"/>
          <w:lang w:eastAsia="en-US"/>
        </w:rPr>
        <w:t>zposoj – 350 naslovov, 450 izvodov</w:t>
      </w:r>
      <w:r w:rsidR="001F6EF3">
        <w:rPr>
          <w:rFonts w:ascii="Arial" w:hAnsi="Arial" w:cs="Arial"/>
          <w:lang w:eastAsia="en-US"/>
        </w:rPr>
        <w:t xml:space="preserve"> e-knjig (</w:t>
      </w:r>
      <w:proofErr w:type="spellStart"/>
      <w:r w:rsidR="001F6EF3">
        <w:rPr>
          <w:rFonts w:ascii="Arial" w:hAnsi="Arial" w:cs="Arial"/>
          <w:lang w:eastAsia="en-US"/>
        </w:rPr>
        <w:t>Cobiss</w:t>
      </w:r>
      <w:proofErr w:type="spellEnd"/>
      <w:r w:rsidR="001F6EF3">
        <w:rPr>
          <w:rFonts w:ascii="Arial" w:hAnsi="Arial" w:cs="Arial"/>
          <w:lang w:eastAsia="en-US"/>
        </w:rPr>
        <w:t xml:space="preserve"> Ela)</w:t>
      </w:r>
    </w:p>
    <w:p w14:paraId="2DAAF301" w14:textId="3EDD3543" w:rsidR="00921DE3" w:rsidRPr="00921DE3" w:rsidRDefault="00921DE3" w:rsidP="000D141D">
      <w:pPr>
        <w:shd w:val="clear" w:color="auto" w:fill="FFC000" w:themeFill="accent4"/>
        <w:spacing w:line="276" w:lineRule="auto"/>
        <w:rPr>
          <w:rFonts w:ascii="Arial" w:hAnsi="Arial" w:cs="Arial"/>
          <w:lang w:eastAsia="en-US"/>
        </w:rPr>
      </w:pPr>
      <w:r w:rsidRPr="00921DE3">
        <w:rPr>
          <w:rFonts w:ascii="Arial" w:hAnsi="Arial" w:cs="Arial"/>
          <w:lang w:eastAsia="en-US"/>
        </w:rPr>
        <w:t> </w:t>
      </w:r>
      <w:r w:rsidR="001F6EF3">
        <w:rPr>
          <w:rFonts w:ascii="Arial" w:hAnsi="Arial" w:cs="Arial"/>
          <w:lang w:eastAsia="en-US"/>
        </w:rPr>
        <w:t>1</w:t>
      </w:r>
      <w:r w:rsidRPr="00921DE3">
        <w:rPr>
          <w:rFonts w:ascii="Arial" w:hAnsi="Arial" w:cs="Arial"/>
          <w:lang w:eastAsia="en-US"/>
        </w:rPr>
        <w:t>00 enot zvočnih k</w:t>
      </w:r>
      <w:r w:rsidR="0085622A">
        <w:rPr>
          <w:rFonts w:ascii="Arial" w:hAnsi="Arial" w:cs="Arial"/>
          <w:lang w:eastAsia="en-US"/>
        </w:rPr>
        <w:t>njig</w:t>
      </w:r>
      <w:r w:rsidRPr="00921DE3">
        <w:rPr>
          <w:rFonts w:ascii="Arial" w:hAnsi="Arial" w:cs="Arial"/>
          <w:lang w:eastAsia="en-US"/>
        </w:rPr>
        <w:t xml:space="preserve"> - ministrska sredstva</w:t>
      </w:r>
    </w:p>
    <w:p w14:paraId="123948A1" w14:textId="5DEEEE52" w:rsidR="00921DE3" w:rsidRPr="00921DE3" w:rsidRDefault="00921DE3" w:rsidP="000D141D">
      <w:pPr>
        <w:shd w:val="clear" w:color="auto" w:fill="FFC000" w:themeFill="accent4"/>
        <w:spacing w:line="276" w:lineRule="auto"/>
        <w:rPr>
          <w:rFonts w:ascii="Arial" w:hAnsi="Arial" w:cs="Arial"/>
          <w:lang w:eastAsia="en-US"/>
        </w:rPr>
      </w:pPr>
      <w:r w:rsidRPr="00921DE3">
        <w:rPr>
          <w:rFonts w:ascii="Arial" w:hAnsi="Arial" w:cs="Arial"/>
          <w:lang w:eastAsia="en-US"/>
        </w:rPr>
        <w:t> 10 enot neknjižno na fiz. nos. – ministrska sredstva</w:t>
      </w:r>
    </w:p>
    <w:p w14:paraId="79587A4D" w14:textId="77777777" w:rsidR="00251819" w:rsidRDefault="00251819" w:rsidP="004A0D81">
      <w:pPr>
        <w:pStyle w:val="Default"/>
        <w:jc w:val="both"/>
        <w:rPr>
          <w:rFonts w:ascii="Arial" w:hAnsi="Arial" w:cs="Arial"/>
          <w:b/>
          <w:bCs/>
          <w:color w:val="auto"/>
        </w:rPr>
      </w:pPr>
    </w:p>
    <w:p w14:paraId="34D5A9C0" w14:textId="77777777" w:rsidR="00251819" w:rsidRDefault="00251819" w:rsidP="004A0D81">
      <w:pPr>
        <w:pStyle w:val="Default"/>
        <w:jc w:val="both"/>
        <w:rPr>
          <w:rFonts w:ascii="Arial" w:hAnsi="Arial" w:cs="Arial"/>
          <w:b/>
          <w:bCs/>
          <w:color w:val="auto"/>
        </w:rPr>
      </w:pPr>
    </w:p>
    <w:p w14:paraId="75439EF8" w14:textId="77777777" w:rsidR="00251819" w:rsidRDefault="00251819" w:rsidP="004A0D81">
      <w:pPr>
        <w:pStyle w:val="Default"/>
        <w:jc w:val="both"/>
        <w:rPr>
          <w:rFonts w:ascii="Arial" w:hAnsi="Arial" w:cs="Arial"/>
          <w:b/>
          <w:bCs/>
          <w:color w:val="auto"/>
        </w:rPr>
      </w:pPr>
    </w:p>
    <w:p w14:paraId="51F7FAB3" w14:textId="03DDF66E" w:rsidR="004A0D81" w:rsidRPr="004A0D81" w:rsidRDefault="004A0D81" w:rsidP="004A0D81">
      <w:pPr>
        <w:pStyle w:val="Default"/>
        <w:jc w:val="both"/>
        <w:rPr>
          <w:rFonts w:ascii="Arial" w:hAnsi="Arial" w:cs="Arial"/>
          <w:b/>
          <w:bCs/>
          <w:color w:val="auto"/>
        </w:rPr>
      </w:pPr>
      <w:r w:rsidRPr="004A0D81">
        <w:rPr>
          <w:rFonts w:ascii="Arial" w:hAnsi="Arial" w:cs="Arial"/>
          <w:b/>
          <w:bCs/>
          <w:color w:val="auto"/>
        </w:rPr>
        <w:lastRenderedPageBreak/>
        <w:t xml:space="preserve">POSLANSTVO KNJIŽNICE </w:t>
      </w:r>
    </w:p>
    <w:p w14:paraId="2E04843F" w14:textId="77777777" w:rsidR="004A0D81" w:rsidRPr="004A0D81" w:rsidRDefault="004A0D81" w:rsidP="004A0D81">
      <w:pPr>
        <w:pStyle w:val="Default"/>
        <w:jc w:val="both"/>
        <w:rPr>
          <w:rFonts w:ascii="Arial" w:hAnsi="Arial" w:cs="Arial"/>
          <w:color w:val="auto"/>
        </w:rPr>
      </w:pPr>
    </w:p>
    <w:p w14:paraId="7BCE4E5C" w14:textId="34C0E604" w:rsidR="000D141D" w:rsidRPr="000D141D" w:rsidRDefault="00261CCF" w:rsidP="000D141D">
      <w:pPr>
        <w:pStyle w:val="Navadensplet"/>
        <w:shd w:val="clear" w:color="auto" w:fill="FFFFFF"/>
        <w:spacing w:before="360" w:beforeAutospacing="0" w:after="360" w:afterAutospacing="0" w:line="276" w:lineRule="auto"/>
        <w:rPr>
          <w:rFonts w:ascii="Arial" w:hAnsi="Arial" w:cs="Arial"/>
        </w:rPr>
      </w:pPr>
      <w:r>
        <w:rPr>
          <w:rFonts w:ascii="Arial" w:hAnsi="Arial" w:cs="Arial"/>
        </w:rPr>
        <w:t xml:space="preserve">Pri načrtovanju nakupa gradiva izhajamo iz poslanstva knjižnice. </w:t>
      </w:r>
      <w:r w:rsidR="00347605" w:rsidRPr="00347605">
        <w:rPr>
          <w:rFonts w:ascii="Arial" w:hAnsi="Arial" w:cs="Arial"/>
        </w:rPr>
        <w:t>Knjižnica Šentjur je splošna knjižnica, ki izvaja knjižnično dejavnost za prebivalce v svojem okolju</w:t>
      </w:r>
      <w:r w:rsidR="00347605">
        <w:rPr>
          <w:rFonts w:ascii="Arial" w:hAnsi="Arial" w:cs="Arial"/>
        </w:rPr>
        <w:t xml:space="preserve"> – občin</w:t>
      </w:r>
      <w:r w:rsidR="00A629F4">
        <w:rPr>
          <w:rFonts w:ascii="Arial" w:hAnsi="Arial" w:cs="Arial"/>
        </w:rPr>
        <w:t>ah</w:t>
      </w:r>
      <w:r w:rsidR="00347605">
        <w:rPr>
          <w:rFonts w:ascii="Arial" w:hAnsi="Arial" w:cs="Arial"/>
        </w:rPr>
        <w:t xml:space="preserve"> Šentjur in Dobje</w:t>
      </w:r>
      <w:r w:rsidR="00347605" w:rsidRPr="00347605">
        <w:rPr>
          <w:rFonts w:ascii="Arial" w:hAnsi="Arial" w:cs="Arial"/>
        </w:rPr>
        <w:t>.</w:t>
      </w:r>
      <w:r w:rsidR="000D141D">
        <w:rPr>
          <w:rFonts w:ascii="Source Sans Pro" w:hAnsi="Source Sans Pro"/>
          <w:color w:val="000000"/>
          <w:sz w:val="22"/>
          <w:szCs w:val="22"/>
        </w:rPr>
        <w:t xml:space="preserve"> </w:t>
      </w:r>
      <w:r w:rsidR="006F7B2E">
        <w:rPr>
          <w:rFonts w:ascii="Arial" w:hAnsi="Arial" w:cs="Arial"/>
        </w:rPr>
        <w:t>O</w:t>
      </w:r>
      <w:r w:rsidR="00033853">
        <w:rPr>
          <w:rFonts w:ascii="Arial" w:hAnsi="Arial" w:cs="Arial"/>
        </w:rPr>
        <w:t>bmočj</w:t>
      </w:r>
      <w:r w:rsidR="006F7B2E">
        <w:rPr>
          <w:rFonts w:ascii="Arial" w:hAnsi="Arial" w:cs="Arial"/>
        </w:rPr>
        <w:t>e</w:t>
      </w:r>
      <w:r w:rsidR="00033853">
        <w:rPr>
          <w:rFonts w:ascii="Arial" w:hAnsi="Arial" w:cs="Arial"/>
        </w:rPr>
        <w:t xml:space="preserve">, kjer Knjižnica Šentjur zagotavlja knjižnično dejavnost, </w:t>
      </w:r>
      <w:r w:rsidR="006F7B2E">
        <w:rPr>
          <w:rFonts w:ascii="Arial" w:hAnsi="Arial" w:cs="Arial"/>
        </w:rPr>
        <w:t>ima</w:t>
      </w:r>
      <w:r w:rsidR="000D141D" w:rsidRPr="000D141D">
        <w:rPr>
          <w:rFonts w:ascii="Arial" w:hAnsi="Arial" w:cs="Arial"/>
        </w:rPr>
        <w:t xml:space="preserve"> </w:t>
      </w:r>
      <w:r w:rsidR="00BE0B82">
        <w:rPr>
          <w:rFonts w:ascii="Arial" w:hAnsi="Arial" w:cs="Arial"/>
        </w:rPr>
        <w:t>20704</w:t>
      </w:r>
      <w:r w:rsidR="000D141D" w:rsidRPr="000D141D">
        <w:rPr>
          <w:rFonts w:ascii="Arial" w:hAnsi="Arial" w:cs="Arial"/>
        </w:rPr>
        <w:t xml:space="preserve"> prebivalce</w:t>
      </w:r>
      <w:r w:rsidR="006F7B2E">
        <w:rPr>
          <w:rFonts w:ascii="Arial" w:hAnsi="Arial" w:cs="Arial"/>
        </w:rPr>
        <w:t>v</w:t>
      </w:r>
      <w:r w:rsidR="000D141D">
        <w:rPr>
          <w:rFonts w:ascii="Arial" w:hAnsi="Arial" w:cs="Arial"/>
        </w:rPr>
        <w:t>.</w:t>
      </w:r>
    </w:p>
    <w:p w14:paraId="69BE0AE2" w14:textId="0C0A4A35" w:rsidR="00347605" w:rsidRPr="00347605" w:rsidRDefault="006F7B2E" w:rsidP="00347605">
      <w:pPr>
        <w:pStyle w:val="Telobesedila"/>
        <w:spacing w:line="276" w:lineRule="auto"/>
        <w:ind w:right="-46"/>
        <w:jc w:val="both"/>
        <w:rPr>
          <w:rFonts w:ascii="Arial" w:hAnsi="Arial" w:cs="Arial"/>
        </w:rPr>
      </w:pPr>
      <w:r>
        <w:rPr>
          <w:rFonts w:ascii="Arial" w:hAnsi="Arial" w:cs="Arial"/>
        </w:rPr>
        <w:t>Knjižnica u</w:t>
      </w:r>
      <w:r w:rsidR="00347605" w:rsidRPr="00347605">
        <w:rPr>
          <w:rFonts w:ascii="Arial" w:hAnsi="Arial" w:cs="Arial"/>
        </w:rPr>
        <w:t xml:space="preserve">porabnikom predstavlja informacijsko, kulturno, izobraževalno in socialno središče. Zagotavlja dostop do kakovostnega in raznolikega knjižničnega gradiva </w:t>
      </w:r>
      <w:r>
        <w:rPr>
          <w:rFonts w:ascii="Arial" w:hAnsi="Arial" w:cs="Arial"/>
        </w:rPr>
        <w:t>v različnih formatih</w:t>
      </w:r>
      <w:r w:rsidR="00347605" w:rsidRPr="00347605">
        <w:rPr>
          <w:rFonts w:ascii="Arial" w:hAnsi="Arial" w:cs="Arial"/>
          <w:spacing w:val="-11"/>
        </w:rPr>
        <w:t xml:space="preserve"> </w:t>
      </w:r>
      <w:r w:rsidR="00347605" w:rsidRPr="00347605">
        <w:rPr>
          <w:rFonts w:ascii="Arial" w:hAnsi="Arial" w:cs="Arial"/>
        </w:rPr>
        <w:t>ter</w:t>
      </w:r>
      <w:r w:rsidR="00347605" w:rsidRPr="00347605">
        <w:rPr>
          <w:rFonts w:ascii="Arial" w:hAnsi="Arial" w:cs="Arial"/>
          <w:spacing w:val="-12"/>
        </w:rPr>
        <w:t xml:space="preserve"> </w:t>
      </w:r>
      <w:r w:rsidR="00347605" w:rsidRPr="00347605">
        <w:rPr>
          <w:rFonts w:ascii="Arial" w:hAnsi="Arial" w:cs="Arial"/>
        </w:rPr>
        <w:t>dostop</w:t>
      </w:r>
      <w:r w:rsidR="00347605" w:rsidRPr="00347605">
        <w:rPr>
          <w:rFonts w:ascii="Arial" w:hAnsi="Arial" w:cs="Arial"/>
          <w:spacing w:val="-11"/>
        </w:rPr>
        <w:t xml:space="preserve"> </w:t>
      </w:r>
      <w:r w:rsidR="00347605" w:rsidRPr="00347605">
        <w:rPr>
          <w:rFonts w:ascii="Arial" w:hAnsi="Arial" w:cs="Arial"/>
        </w:rPr>
        <w:t>do</w:t>
      </w:r>
      <w:r w:rsidR="00347605" w:rsidRPr="00347605">
        <w:rPr>
          <w:rFonts w:ascii="Arial" w:hAnsi="Arial" w:cs="Arial"/>
          <w:spacing w:val="-11"/>
        </w:rPr>
        <w:t xml:space="preserve"> </w:t>
      </w:r>
      <w:r w:rsidR="00347605" w:rsidRPr="00347605">
        <w:rPr>
          <w:rFonts w:ascii="Arial" w:hAnsi="Arial" w:cs="Arial"/>
        </w:rPr>
        <w:t>domoznanskega</w:t>
      </w:r>
      <w:r w:rsidR="00347605" w:rsidRPr="00347605">
        <w:rPr>
          <w:rFonts w:ascii="Arial" w:hAnsi="Arial" w:cs="Arial"/>
          <w:spacing w:val="-11"/>
        </w:rPr>
        <w:t xml:space="preserve"> </w:t>
      </w:r>
      <w:r w:rsidR="00347605" w:rsidRPr="00347605">
        <w:rPr>
          <w:rFonts w:ascii="Arial" w:hAnsi="Arial" w:cs="Arial"/>
        </w:rPr>
        <w:t>gradiva</w:t>
      </w:r>
      <w:r>
        <w:rPr>
          <w:rFonts w:ascii="Arial" w:hAnsi="Arial" w:cs="Arial"/>
        </w:rPr>
        <w:t>.</w:t>
      </w:r>
      <w:r w:rsidR="00347605" w:rsidRPr="00347605">
        <w:rPr>
          <w:rFonts w:ascii="Arial" w:hAnsi="Arial" w:cs="Arial"/>
          <w:spacing w:val="-10"/>
        </w:rPr>
        <w:t xml:space="preserve"> </w:t>
      </w:r>
      <w:r w:rsidR="00347605" w:rsidRPr="00347605">
        <w:rPr>
          <w:rFonts w:ascii="Arial" w:hAnsi="Arial" w:cs="Arial"/>
        </w:rPr>
        <w:t>Poleg</w:t>
      </w:r>
      <w:r w:rsidR="00347605" w:rsidRPr="00347605">
        <w:rPr>
          <w:rFonts w:ascii="Arial" w:hAnsi="Arial" w:cs="Arial"/>
          <w:spacing w:val="-14"/>
        </w:rPr>
        <w:t xml:space="preserve"> </w:t>
      </w:r>
      <w:r w:rsidR="00347605" w:rsidRPr="00347605">
        <w:rPr>
          <w:rFonts w:ascii="Arial" w:hAnsi="Arial" w:cs="Arial"/>
        </w:rPr>
        <w:t>tega</w:t>
      </w:r>
      <w:r w:rsidR="00347605" w:rsidRPr="00347605">
        <w:rPr>
          <w:rFonts w:ascii="Arial" w:hAnsi="Arial" w:cs="Arial"/>
          <w:spacing w:val="-12"/>
        </w:rPr>
        <w:t xml:space="preserve"> </w:t>
      </w:r>
      <w:r>
        <w:rPr>
          <w:rFonts w:ascii="Arial" w:hAnsi="Arial" w:cs="Arial"/>
        </w:rPr>
        <w:t>omogoča</w:t>
      </w:r>
      <w:r w:rsidRPr="00347605">
        <w:rPr>
          <w:rFonts w:ascii="Arial" w:hAnsi="Arial" w:cs="Arial"/>
          <w:spacing w:val="-13"/>
        </w:rPr>
        <w:t xml:space="preserve"> </w:t>
      </w:r>
      <w:r w:rsidR="00347605" w:rsidRPr="00347605">
        <w:rPr>
          <w:rFonts w:ascii="Arial" w:hAnsi="Arial" w:cs="Arial"/>
        </w:rPr>
        <w:t>dostopnost</w:t>
      </w:r>
      <w:r w:rsidR="00347605" w:rsidRPr="00347605">
        <w:rPr>
          <w:rFonts w:ascii="Arial" w:hAnsi="Arial" w:cs="Arial"/>
          <w:spacing w:val="-11"/>
        </w:rPr>
        <w:t xml:space="preserve"> </w:t>
      </w:r>
      <w:r w:rsidR="00347605" w:rsidRPr="00347605">
        <w:rPr>
          <w:rFonts w:ascii="Arial" w:hAnsi="Arial" w:cs="Arial"/>
        </w:rPr>
        <w:t>do</w:t>
      </w:r>
      <w:r w:rsidR="00347605" w:rsidRPr="00347605">
        <w:rPr>
          <w:rFonts w:ascii="Arial" w:hAnsi="Arial" w:cs="Arial"/>
          <w:spacing w:val="-11"/>
        </w:rPr>
        <w:t xml:space="preserve"> </w:t>
      </w:r>
      <w:r>
        <w:rPr>
          <w:rFonts w:ascii="Arial" w:hAnsi="Arial" w:cs="Arial"/>
        </w:rPr>
        <w:t>narodne</w:t>
      </w:r>
      <w:r w:rsidRPr="00347605">
        <w:rPr>
          <w:rFonts w:ascii="Arial" w:hAnsi="Arial" w:cs="Arial"/>
        </w:rPr>
        <w:t xml:space="preserve"> </w:t>
      </w:r>
      <w:r w:rsidR="00347605" w:rsidRPr="00347605">
        <w:rPr>
          <w:rFonts w:ascii="Arial" w:hAnsi="Arial" w:cs="Arial"/>
        </w:rPr>
        <w:t xml:space="preserve">in svetovne kulturne dediščine. Spodbuja bralno kulturo in vseživljenjsko izobraževanje. Organizira posebne oblike dejavnosti za otroke, mladino in odrasle </w:t>
      </w:r>
      <w:r w:rsidR="00FA0587">
        <w:rPr>
          <w:rFonts w:ascii="Arial" w:hAnsi="Arial" w:cs="Arial"/>
        </w:rPr>
        <w:t xml:space="preserve">ter osebam </w:t>
      </w:r>
      <w:r w:rsidR="00347605" w:rsidRPr="00347605">
        <w:rPr>
          <w:rFonts w:ascii="Arial" w:hAnsi="Arial" w:cs="Arial"/>
        </w:rPr>
        <w:t xml:space="preserve">s posebnimi potrebami. Za </w:t>
      </w:r>
      <w:r>
        <w:rPr>
          <w:rFonts w:ascii="Arial" w:hAnsi="Arial" w:cs="Arial"/>
        </w:rPr>
        <w:t>kakovostno</w:t>
      </w:r>
      <w:r w:rsidRPr="00347605">
        <w:rPr>
          <w:rFonts w:ascii="Arial" w:hAnsi="Arial" w:cs="Arial"/>
        </w:rPr>
        <w:t xml:space="preserve"> </w:t>
      </w:r>
      <w:r w:rsidR="00347605" w:rsidRPr="00347605">
        <w:rPr>
          <w:rFonts w:ascii="Arial" w:hAnsi="Arial" w:cs="Arial"/>
        </w:rPr>
        <w:t>izpolnjevanje prostega časa svojih uporabnikov in širšega okolja organizira kulturne prireditve, ki so povezane z osnovno</w:t>
      </w:r>
      <w:r w:rsidR="00347605" w:rsidRPr="00347605">
        <w:rPr>
          <w:rFonts w:ascii="Arial" w:hAnsi="Arial" w:cs="Arial"/>
          <w:spacing w:val="1"/>
        </w:rPr>
        <w:t xml:space="preserve"> </w:t>
      </w:r>
      <w:r w:rsidR="00347605" w:rsidRPr="00347605">
        <w:rPr>
          <w:rFonts w:ascii="Arial" w:hAnsi="Arial" w:cs="Arial"/>
        </w:rPr>
        <w:t>dejavnostjo.</w:t>
      </w:r>
    </w:p>
    <w:p w14:paraId="0B54FF40" w14:textId="77777777" w:rsidR="004A0D81" w:rsidRDefault="004A0D81" w:rsidP="004A0D81">
      <w:pPr>
        <w:jc w:val="both"/>
      </w:pPr>
    </w:p>
    <w:p w14:paraId="4EA4F676" w14:textId="0E012CF6" w:rsidR="004A0D81" w:rsidRPr="00347605" w:rsidRDefault="004A0D81" w:rsidP="00347605">
      <w:pPr>
        <w:spacing w:line="276" w:lineRule="auto"/>
        <w:jc w:val="both"/>
        <w:rPr>
          <w:rFonts w:ascii="Arial" w:hAnsi="Arial" w:cs="Arial"/>
          <w:lang w:eastAsia="en-US"/>
        </w:rPr>
      </w:pPr>
      <w:r w:rsidRPr="00347605">
        <w:rPr>
          <w:rFonts w:ascii="Arial" w:hAnsi="Arial" w:cs="Arial"/>
          <w:lang w:eastAsia="en-US"/>
        </w:rPr>
        <w:t xml:space="preserve">Kvalitetna, celovita in aktualna knjižnična zbirka je osnova za delovanje splošne knjižnice. </w:t>
      </w:r>
      <w:r w:rsidR="006F7B2E">
        <w:rPr>
          <w:rFonts w:ascii="Arial" w:hAnsi="Arial" w:cs="Arial"/>
          <w:lang w:eastAsia="en-US"/>
        </w:rPr>
        <w:t>K</w:t>
      </w:r>
      <w:r w:rsidR="006F7B2E" w:rsidRPr="00347605">
        <w:rPr>
          <w:rFonts w:ascii="Arial" w:hAnsi="Arial" w:cs="Arial"/>
          <w:lang w:eastAsia="en-US"/>
        </w:rPr>
        <w:t>njižničn</w:t>
      </w:r>
      <w:r w:rsidR="006F7B2E">
        <w:rPr>
          <w:rFonts w:ascii="Arial" w:hAnsi="Arial" w:cs="Arial"/>
          <w:lang w:eastAsia="en-US"/>
        </w:rPr>
        <w:t>a</w:t>
      </w:r>
      <w:r w:rsidR="006F7B2E" w:rsidRPr="00347605">
        <w:rPr>
          <w:rFonts w:ascii="Arial" w:hAnsi="Arial" w:cs="Arial"/>
          <w:lang w:eastAsia="en-US"/>
        </w:rPr>
        <w:t xml:space="preserve"> zbirk</w:t>
      </w:r>
      <w:r w:rsidR="006F7B2E">
        <w:rPr>
          <w:rFonts w:ascii="Arial" w:hAnsi="Arial" w:cs="Arial"/>
          <w:lang w:eastAsia="en-US"/>
        </w:rPr>
        <w:t>a se oblikuje z</w:t>
      </w:r>
      <w:r w:rsidR="006F7B2E" w:rsidRPr="00347605">
        <w:rPr>
          <w:rFonts w:ascii="Arial" w:hAnsi="Arial" w:cs="Arial"/>
          <w:lang w:eastAsia="en-US"/>
        </w:rPr>
        <w:t xml:space="preserve"> </w:t>
      </w:r>
      <w:r w:rsidRPr="00347605">
        <w:rPr>
          <w:rFonts w:ascii="Arial" w:hAnsi="Arial" w:cs="Arial"/>
          <w:lang w:eastAsia="en-US"/>
        </w:rPr>
        <w:t xml:space="preserve">nabavno politiko, ki </w:t>
      </w:r>
      <w:r w:rsidR="006F7B2E">
        <w:rPr>
          <w:rFonts w:ascii="Arial" w:hAnsi="Arial" w:cs="Arial"/>
          <w:lang w:eastAsia="en-US"/>
        </w:rPr>
        <w:t>združuje različne strategije razvoja</w:t>
      </w:r>
      <w:r w:rsidR="00347605" w:rsidRPr="00347605">
        <w:rPr>
          <w:rFonts w:ascii="Arial" w:hAnsi="Arial" w:cs="Arial"/>
          <w:lang w:eastAsia="en-US"/>
        </w:rPr>
        <w:t xml:space="preserve">. </w:t>
      </w:r>
      <w:r w:rsidRPr="00347605">
        <w:rPr>
          <w:rFonts w:ascii="Arial" w:hAnsi="Arial" w:cs="Arial"/>
          <w:lang w:eastAsia="en-US"/>
        </w:rPr>
        <w:t xml:space="preserve">Pri </w:t>
      </w:r>
      <w:r w:rsidR="00347605" w:rsidRPr="00347605">
        <w:rPr>
          <w:rFonts w:ascii="Arial" w:hAnsi="Arial" w:cs="Arial"/>
          <w:lang w:eastAsia="en-US"/>
        </w:rPr>
        <w:t>izgradnji knjižnične zbirke se</w:t>
      </w:r>
      <w:r w:rsidRPr="00347605">
        <w:rPr>
          <w:rFonts w:ascii="Arial" w:hAnsi="Arial" w:cs="Arial"/>
          <w:lang w:eastAsia="en-US"/>
        </w:rPr>
        <w:t xml:space="preserve"> upošteva strokovna načela, ki veljajo za oblikovanje zbirk splošnih knjižnic, in potrebe okolja, v katerem knjižnica deluje. </w:t>
      </w:r>
      <w:r w:rsidR="006F7B2E">
        <w:rPr>
          <w:rFonts w:ascii="Arial" w:hAnsi="Arial" w:cs="Arial"/>
          <w:lang w:eastAsia="en-US"/>
        </w:rPr>
        <w:t>Kvalitetna knjižnična zbirka je temelj</w:t>
      </w:r>
      <w:r w:rsidRPr="00347605">
        <w:rPr>
          <w:rFonts w:ascii="Arial" w:hAnsi="Arial" w:cs="Arial"/>
          <w:lang w:eastAsia="en-US"/>
        </w:rPr>
        <w:t xml:space="preserve"> raznovrstnih storitev, ki jih s pomočjo gradiva knjižnica </w:t>
      </w:r>
      <w:r w:rsidR="006F7B2E">
        <w:rPr>
          <w:rFonts w:ascii="Arial" w:hAnsi="Arial" w:cs="Arial"/>
          <w:lang w:eastAsia="en-US"/>
        </w:rPr>
        <w:t>zagotavlja</w:t>
      </w:r>
      <w:r w:rsidR="006F7B2E" w:rsidRPr="00347605">
        <w:rPr>
          <w:rFonts w:ascii="Arial" w:hAnsi="Arial" w:cs="Arial"/>
          <w:lang w:eastAsia="en-US"/>
        </w:rPr>
        <w:t xml:space="preserve"> </w:t>
      </w:r>
      <w:r w:rsidRPr="00347605">
        <w:rPr>
          <w:rFonts w:ascii="Arial" w:hAnsi="Arial" w:cs="Arial"/>
          <w:lang w:eastAsia="en-US"/>
        </w:rPr>
        <w:t xml:space="preserve">svojim članom. </w:t>
      </w:r>
      <w:r w:rsidR="006F7B2E">
        <w:rPr>
          <w:rFonts w:ascii="Arial" w:hAnsi="Arial" w:cs="Arial"/>
          <w:lang w:eastAsia="en-US"/>
        </w:rPr>
        <w:t xml:space="preserve">Osnovna </w:t>
      </w:r>
      <w:r w:rsidR="003756F2">
        <w:rPr>
          <w:rFonts w:ascii="Arial" w:hAnsi="Arial" w:cs="Arial"/>
          <w:lang w:eastAsia="en-US"/>
        </w:rPr>
        <w:t>storitev je</w:t>
      </w:r>
      <w:r w:rsidRPr="00347605">
        <w:rPr>
          <w:rFonts w:ascii="Arial" w:hAnsi="Arial" w:cs="Arial"/>
          <w:lang w:eastAsia="en-US"/>
        </w:rPr>
        <w:t xml:space="preserve"> izposoja knjižničnega gradiva, ki ga </w:t>
      </w:r>
      <w:r w:rsidR="003756F2">
        <w:rPr>
          <w:rFonts w:ascii="Arial" w:hAnsi="Arial" w:cs="Arial"/>
          <w:lang w:eastAsia="en-US"/>
        </w:rPr>
        <w:t>strokovni knjižnični delavci</w:t>
      </w:r>
      <w:r w:rsidRPr="00347605">
        <w:rPr>
          <w:rFonts w:ascii="Arial" w:hAnsi="Arial" w:cs="Arial"/>
          <w:lang w:eastAsia="en-US"/>
        </w:rPr>
        <w:t xml:space="preserve"> </w:t>
      </w:r>
      <w:r w:rsidR="003756F2">
        <w:rPr>
          <w:rFonts w:ascii="Arial" w:hAnsi="Arial" w:cs="Arial"/>
          <w:lang w:eastAsia="en-US"/>
        </w:rPr>
        <w:t>na podlagi</w:t>
      </w:r>
      <w:r w:rsidRPr="00347605">
        <w:rPr>
          <w:rFonts w:ascii="Arial" w:hAnsi="Arial" w:cs="Arial"/>
          <w:lang w:eastAsia="en-US"/>
        </w:rPr>
        <w:t xml:space="preserve"> strokovn</w:t>
      </w:r>
      <w:r w:rsidR="003756F2">
        <w:rPr>
          <w:rFonts w:ascii="Arial" w:hAnsi="Arial" w:cs="Arial"/>
          <w:lang w:eastAsia="en-US"/>
        </w:rPr>
        <w:t>ih</w:t>
      </w:r>
      <w:r w:rsidRPr="00347605">
        <w:rPr>
          <w:rFonts w:ascii="Arial" w:hAnsi="Arial" w:cs="Arial"/>
          <w:lang w:eastAsia="en-US"/>
        </w:rPr>
        <w:t xml:space="preserve"> uredit</w:t>
      </w:r>
      <w:r w:rsidR="003756F2">
        <w:rPr>
          <w:rFonts w:ascii="Arial" w:hAnsi="Arial" w:cs="Arial"/>
          <w:lang w:eastAsia="en-US"/>
        </w:rPr>
        <w:t>e</w:t>
      </w:r>
      <w:r w:rsidRPr="00347605">
        <w:rPr>
          <w:rFonts w:ascii="Arial" w:hAnsi="Arial" w:cs="Arial"/>
          <w:lang w:eastAsia="en-US"/>
        </w:rPr>
        <w:t>v</w:t>
      </w:r>
      <w:r w:rsidR="003756F2">
        <w:rPr>
          <w:rFonts w:ascii="Arial" w:hAnsi="Arial" w:cs="Arial"/>
          <w:lang w:eastAsia="en-US"/>
        </w:rPr>
        <w:t xml:space="preserve"> </w:t>
      </w:r>
      <w:r w:rsidRPr="00347605">
        <w:rPr>
          <w:rFonts w:ascii="Arial" w:hAnsi="Arial" w:cs="Arial"/>
          <w:lang w:eastAsia="en-US"/>
        </w:rPr>
        <w:t>posreduje</w:t>
      </w:r>
      <w:r w:rsidR="003756F2">
        <w:rPr>
          <w:rFonts w:ascii="Arial" w:hAnsi="Arial" w:cs="Arial"/>
          <w:lang w:eastAsia="en-US"/>
        </w:rPr>
        <w:t xml:space="preserve">jo </w:t>
      </w:r>
      <w:r w:rsidRPr="00347605">
        <w:rPr>
          <w:rFonts w:ascii="Arial" w:hAnsi="Arial" w:cs="Arial"/>
          <w:lang w:eastAsia="en-US"/>
        </w:rPr>
        <w:t xml:space="preserve">uporabnikom, jih o </w:t>
      </w:r>
      <w:r w:rsidR="003756F2">
        <w:rPr>
          <w:rFonts w:ascii="Arial" w:hAnsi="Arial" w:cs="Arial"/>
          <w:lang w:eastAsia="en-US"/>
        </w:rPr>
        <w:t xml:space="preserve">gradivu </w:t>
      </w:r>
      <w:r w:rsidRPr="00347605">
        <w:rPr>
          <w:rFonts w:ascii="Arial" w:hAnsi="Arial" w:cs="Arial"/>
          <w:lang w:eastAsia="en-US"/>
        </w:rPr>
        <w:t>informira</w:t>
      </w:r>
      <w:r w:rsidR="003756F2">
        <w:rPr>
          <w:rFonts w:ascii="Arial" w:hAnsi="Arial" w:cs="Arial"/>
          <w:lang w:eastAsia="en-US"/>
        </w:rPr>
        <w:t>jo</w:t>
      </w:r>
      <w:r w:rsidRPr="00347605">
        <w:rPr>
          <w:rFonts w:ascii="Arial" w:hAnsi="Arial" w:cs="Arial"/>
          <w:lang w:eastAsia="en-US"/>
        </w:rPr>
        <w:t xml:space="preserve"> in </w:t>
      </w:r>
      <w:r w:rsidR="003756F2">
        <w:rPr>
          <w:rFonts w:ascii="Arial" w:hAnsi="Arial" w:cs="Arial"/>
          <w:lang w:eastAsia="en-US"/>
        </w:rPr>
        <w:t>zagotavljajo kvalitetno referenčno službo in</w:t>
      </w:r>
      <w:r w:rsidR="003756F2" w:rsidRPr="00347605">
        <w:rPr>
          <w:rFonts w:ascii="Arial" w:hAnsi="Arial" w:cs="Arial"/>
          <w:lang w:eastAsia="en-US"/>
        </w:rPr>
        <w:t xml:space="preserve"> </w:t>
      </w:r>
      <w:r w:rsidRPr="00347605">
        <w:rPr>
          <w:rFonts w:ascii="Arial" w:hAnsi="Arial" w:cs="Arial"/>
          <w:lang w:eastAsia="en-US"/>
        </w:rPr>
        <w:t>sve</w:t>
      </w:r>
      <w:r w:rsidR="003756F2">
        <w:rPr>
          <w:rFonts w:ascii="Arial" w:hAnsi="Arial" w:cs="Arial"/>
          <w:lang w:eastAsia="en-US"/>
        </w:rPr>
        <w:t>tovanje</w:t>
      </w:r>
      <w:r w:rsidRPr="00347605">
        <w:rPr>
          <w:rFonts w:ascii="Arial" w:hAnsi="Arial" w:cs="Arial"/>
          <w:lang w:eastAsia="en-US"/>
        </w:rPr>
        <w:t xml:space="preserve">. </w:t>
      </w:r>
      <w:r w:rsidR="003756F2">
        <w:rPr>
          <w:rFonts w:ascii="Arial" w:hAnsi="Arial" w:cs="Arial"/>
          <w:lang w:eastAsia="en-US"/>
        </w:rPr>
        <w:t>Strokovni knjižnični delavci na podlagi strokovnega znanja in uporabniških izkušenj ter potreb pomembno sooblikujejo knjižnično zbirko.</w:t>
      </w:r>
    </w:p>
    <w:p w14:paraId="298FE91B" w14:textId="77777777" w:rsidR="004A0D81" w:rsidRPr="002561D1" w:rsidRDefault="004A0D81" w:rsidP="004A0D81">
      <w:pPr>
        <w:jc w:val="both"/>
      </w:pPr>
    </w:p>
    <w:p w14:paraId="6CA45D8C" w14:textId="7BAB17B7" w:rsidR="00306691" w:rsidRPr="00306691" w:rsidRDefault="00306691" w:rsidP="00306691">
      <w:pPr>
        <w:pStyle w:val="Telobesedila"/>
        <w:spacing w:line="276" w:lineRule="auto"/>
        <w:ind w:right="-46"/>
        <w:jc w:val="both"/>
        <w:rPr>
          <w:rFonts w:ascii="Arial" w:hAnsi="Arial" w:cs="Arial"/>
        </w:rPr>
      </w:pPr>
      <w:r w:rsidRPr="00306691">
        <w:rPr>
          <w:rFonts w:ascii="Arial" w:hAnsi="Arial" w:cs="Arial"/>
        </w:rPr>
        <w:t>Knjižnica</w:t>
      </w:r>
      <w:r w:rsidR="00FA0587">
        <w:rPr>
          <w:rFonts w:ascii="Arial" w:hAnsi="Arial" w:cs="Arial"/>
        </w:rPr>
        <w:t xml:space="preserve"> Šentjur</w:t>
      </w:r>
      <w:r w:rsidRPr="00306691">
        <w:rPr>
          <w:rFonts w:ascii="Arial" w:hAnsi="Arial" w:cs="Arial"/>
        </w:rPr>
        <w:t xml:space="preserve"> izvaja knjižnično dejavnost, ki zajema:</w:t>
      </w:r>
    </w:p>
    <w:p w14:paraId="78A5B3CD" w14:textId="77777777" w:rsidR="00306691" w:rsidRPr="00306691" w:rsidRDefault="00306691" w:rsidP="00306691">
      <w:pPr>
        <w:pStyle w:val="Odstavekseznama"/>
        <w:widowControl w:val="0"/>
        <w:numPr>
          <w:ilvl w:val="0"/>
          <w:numId w:val="8"/>
        </w:numPr>
        <w:tabs>
          <w:tab w:val="left" w:pos="837"/>
        </w:tabs>
        <w:autoSpaceDE w:val="0"/>
        <w:autoSpaceDN w:val="0"/>
        <w:spacing w:line="276" w:lineRule="auto"/>
        <w:ind w:right="-46" w:hanging="361"/>
        <w:contextualSpacing w:val="0"/>
        <w:jc w:val="both"/>
        <w:rPr>
          <w:rFonts w:ascii="Arial" w:hAnsi="Arial" w:cs="Arial"/>
          <w:lang w:eastAsia="en-US"/>
        </w:rPr>
      </w:pPr>
      <w:r w:rsidRPr="00306691">
        <w:rPr>
          <w:rFonts w:ascii="Arial" w:hAnsi="Arial" w:cs="Arial"/>
          <w:lang w:eastAsia="en-US"/>
        </w:rPr>
        <w:t>zbiranje, obdelovanje, hranjenje in posredovanje knjižničnega gradiva;</w:t>
      </w:r>
    </w:p>
    <w:p w14:paraId="07EFA7B4" w14:textId="77777777" w:rsidR="00306691" w:rsidRPr="00306691" w:rsidRDefault="00306691" w:rsidP="00306691">
      <w:pPr>
        <w:pStyle w:val="Odstavekseznama"/>
        <w:widowControl w:val="0"/>
        <w:numPr>
          <w:ilvl w:val="0"/>
          <w:numId w:val="8"/>
        </w:numPr>
        <w:tabs>
          <w:tab w:val="left" w:pos="837"/>
        </w:tabs>
        <w:autoSpaceDE w:val="0"/>
        <w:autoSpaceDN w:val="0"/>
        <w:spacing w:before="40" w:line="276" w:lineRule="auto"/>
        <w:ind w:right="-46" w:hanging="361"/>
        <w:contextualSpacing w:val="0"/>
        <w:jc w:val="both"/>
        <w:rPr>
          <w:rFonts w:ascii="Arial" w:hAnsi="Arial" w:cs="Arial"/>
          <w:lang w:eastAsia="en-US"/>
        </w:rPr>
      </w:pPr>
      <w:r w:rsidRPr="00306691">
        <w:rPr>
          <w:rFonts w:ascii="Arial" w:hAnsi="Arial" w:cs="Arial"/>
          <w:lang w:eastAsia="en-US"/>
        </w:rPr>
        <w:t>zagotavljanje dostopa do knjižničnega gradiva in elektronskih publikacij;</w:t>
      </w:r>
    </w:p>
    <w:p w14:paraId="10014AFB" w14:textId="77777777" w:rsidR="00306691" w:rsidRPr="00306691" w:rsidRDefault="00306691" w:rsidP="00306691">
      <w:pPr>
        <w:pStyle w:val="Odstavekseznama"/>
        <w:widowControl w:val="0"/>
        <w:numPr>
          <w:ilvl w:val="0"/>
          <w:numId w:val="8"/>
        </w:numPr>
        <w:tabs>
          <w:tab w:val="left" w:pos="837"/>
        </w:tabs>
        <w:autoSpaceDE w:val="0"/>
        <w:autoSpaceDN w:val="0"/>
        <w:spacing w:before="42" w:line="276" w:lineRule="auto"/>
        <w:ind w:right="-46" w:hanging="361"/>
        <w:contextualSpacing w:val="0"/>
        <w:jc w:val="both"/>
        <w:rPr>
          <w:rFonts w:ascii="Arial" w:hAnsi="Arial" w:cs="Arial"/>
          <w:lang w:eastAsia="en-US"/>
        </w:rPr>
      </w:pPr>
      <w:r w:rsidRPr="00306691">
        <w:rPr>
          <w:rFonts w:ascii="Arial" w:hAnsi="Arial" w:cs="Arial"/>
          <w:lang w:eastAsia="en-US"/>
        </w:rPr>
        <w:t>izdelovanje knjižničnih katalogov, podatkovnih zbirk in drugih informacijskih virov;</w:t>
      </w:r>
    </w:p>
    <w:p w14:paraId="1CA64791" w14:textId="77777777" w:rsidR="00306691" w:rsidRPr="00306691" w:rsidRDefault="00306691" w:rsidP="00306691">
      <w:pPr>
        <w:pStyle w:val="Odstavekseznama"/>
        <w:widowControl w:val="0"/>
        <w:numPr>
          <w:ilvl w:val="0"/>
          <w:numId w:val="8"/>
        </w:numPr>
        <w:tabs>
          <w:tab w:val="left" w:pos="837"/>
        </w:tabs>
        <w:autoSpaceDE w:val="0"/>
        <w:autoSpaceDN w:val="0"/>
        <w:spacing w:before="40" w:line="276" w:lineRule="auto"/>
        <w:ind w:right="-46" w:hanging="361"/>
        <w:contextualSpacing w:val="0"/>
        <w:jc w:val="both"/>
        <w:rPr>
          <w:rFonts w:ascii="Arial" w:hAnsi="Arial" w:cs="Arial"/>
          <w:lang w:eastAsia="en-US"/>
        </w:rPr>
      </w:pPr>
      <w:r w:rsidRPr="00306691">
        <w:rPr>
          <w:rFonts w:ascii="Arial" w:hAnsi="Arial" w:cs="Arial"/>
          <w:lang w:eastAsia="en-US"/>
        </w:rPr>
        <w:t>posredovanje biografskih ter drugih informacijskih proizvodov in storitev;</w:t>
      </w:r>
    </w:p>
    <w:p w14:paraId="32144AFC" w14:textId="77777777" w:rsidR="00306691" w:rsidRPr="00306691" w:rsidRDefault="00306691" w:rsidP="00306691">
      <w:pPr>
        <w:pStyle w:val="Odstavekseznama"/>
        <w:widowControl w:val="0"/>
        <w:numPr>
          <w:ilvl w:val="0"/>
          <w:numId w:val="8"/>
        </w:numPr>
        <w:tabs>
          <w:tab w:val="left" w:pos="837"/>
        </w:tabs>
        <w:autoSpaceDE w:val="0"/>
        <w:autoSpaceDN w:val="0"/>
        <w:spacing w:before="39" w:line="276" w:lineRule="auto"/>
        <w:ind w:right="-46" w:hanging="361"/>
        <w:contextualSpacing w:val="0"/>
        <w:jc w:val="both"/>
        <w:rPr>
          <w:rFonts w:ascii="Arial" w:hAnsi="Arial" w:cs="Arial"/>
          <w:lang w:eastAsia="en-US"/>
        </w:rPr>
      </w:pPr>
      <w:r w:rsidRPr="00306691">
        <w:rPr>
          <w:rFonts w:ascii="Arial" w:hAnsi="Arial" w:cs="Arial"/>
          <w:lang w:eastAsia="en-US"/>
        </w:rPr>
        <w:t>sodelovanje pri medknjižnični izposoji in posredovanje informacij;</w:t>
      </w:r>
    </w:p>
    <w:p w14:paraId="4F8D800F" w14:textId="77777777" w:rsidR="00306691" w:rsidRPr="00306691" w:rsidRDefault="00306691" w:rsidP="00306691">
      <w:pPr>
        <w:pStyle w:val="Odstavekseznama"/>
        <w:widowControl w:val="0"/>
        <w:numPr>
          <w:ilvl w:val="0"/>
          <w:numId w:val="8"/>
        </w:numPr>
        <w:tabs>
          <w:tab w:val="left" w:pos="837"/>
        </w:tabs>
        <w:autoSpaceDE w:val="0"/>
        <w:autoSpaceDN w:val="0"/>
        <w:spacing w:before="42" w:line="276" w:lineRule="auto"/>
        <w:ind w:right="-46" w:hanging="361"/>
        <w:contextualSpacing w:val="0"/>
        <w:jc w:val="both"/>
        <w:rPr>
          <w:rFonts w:ascii="Arial" w:hAnsi="Arial" w:cs="Arial"/>
          <w:lang w:eastAsia="en-US"/>
        </w:rPr>
      </w:pPr>
      <w:r w:rsidRPr="00306691">
        <w:rPr>
          <w:rFonts w:ascii="Arial" w:hAnsi="Arial" w:cs="Arial"/>
          <w:lang w:eastAsia="en-US"/>
        </w:rPr>
        <w:t>pridobivanje in izobraževanje uporabnikov;</w:t>
      </w:r>
    </w:p>
    <w:p w14:paraId="0276A97A" w14:textId="77777777" w:rsidR="00306691" w:rsidRPr="00306691" w:rsidRDefault="00306691" w:rsidP="00306691">
      <w:pPr>
        <w:pStyle w:val="Odstavekseznama"/>
        <w:widowControl w:val="0"/>
        <w:numPr>
          <w:ilvl w:val="0"/>
          <w:numId w:val="8"/>
        </w:numPr>
        <w:tabs>
          <w:tab w:val="left" w:pos="837"/>
        </w:tabs>
        <w:autoSpaceDE w:val="0"/>
        <w:autoSpaceDN w:val="0"/>
        <w:spacing w:before="72" w:line="276" w:lineRule="auto"/>
        <w:ind w:right="-46" w:hanging="361"/>
        <w:contextualSpacing w:val="0"/>
        <w:jc w:val="both"/>
        <w:rPr>
          <w:rFonts w:ascii="Arial" w:hAnsi="Arial" w:cs="Arial"/>
          <w:lang w:eastAsia="en-US"/>
        </w:rPr>
      </w:pPr>
      <w:r w:rsidRPr="00306691">
        <w:rPr>
          <w:rFonts w:ascii="Arial" w:hAnsi="Arial" w:cs="Arial"/>
          <w:lang w:eastAsia="en-US"/>
        </w:rPr>
        <w:t>informacijsko opismenjevanje;</w:t>
      </w:r>
    </w:p>
    <w:p w14:paraId="1D50619F" w14:textId="77777777" w:rsidR="00306691" w:rsidRPr="00306691" w:rsidRDefault="00306691" w:rsidP="00306691">
      <w:pPr>
        <w:pStyle w:val="Odstavekseznama"/>
        <w:widowControl w:val="0"/>
        <w:numPr>
          <w:ilvl w:val="0"/>
          <w:numId w:val="8"/>
        </w:numPr>
        <w:tabs>
          <w:tab w:val="left" w:pos="837"/>
        </w:tabs>
        <w:autoSpaceDE w:val="0"/>
        <w:autoSpaceDN w:val="0"/>
        <w:spacing w:before="42" w:line="276" w:lineRule="auto"/>
        <w:ind w:right="-46" w:hanging="361"/>
        <w:contextualSpacing w:val="0"/>
        <w:jc w:val="both"/>
        <w:rPr>
          <w:rFonts w:ascii="Arial" w:hAnsi="Arial" w:cs="Arial"/>
          <w:lang w:eastAsia="en-US"/>
        </w:rPr>
      </w:pPr>
      <w:r w:rsidRPr="00306691">
        <w:rPr>
          <w:rFonts w:ascii="Arial" w:hAnsi="Arial" w:cs="Arial"/>
          <w:lang w:eastAsia="en-US"/>
        </w:rPr>
        <w:t>varovanje knjižničnega gradiva, ki je kulturni spomenik;</w:t>
      </w:r>
    </w:p>
    <w:p w14:paraId="2FBDE25D" w14:textId="77777777" w:rsidR="00306691" w:rsidRPr="00306691" w:rsidRDefault="00306691" w:rsidP="00306691">
      <w:pPr>
        <w:pStyle w:val="Odstavekseznama"/>
        <w:widowControl w:val="0"/>
        <w:numPr>
          <w:ilvl w:val="0"/>
          <w:numId w:val="8"/>
        </w:numPr>
        <w:tabs>
          <w:tab w:val="left" w:pos="837"/>
        </w:tabs>
        <w:autoSpaceDE w:val="0"/>
        <w:autoSpaceDN w:val="0"/>
        <w:spacing w:before="39" w:line="276" w:lineRule="auto"/>
        <w:ind w:right="-46" w:hanging="361"/>
        <w:contextualSpacing w:val="0"/>
        <w:jc w:val="both"/>
        <w:rPr>
          <w:rFonts w:ascii="Arial" w:hAnsi="Arial" w:cs="Arial"/>
          <w:lang w:eastAsia="en-US"/>
        </w:rPr>
      </w:pPr>
      <w:r w:rsidRPr="00306691">
        <w:rPr>
          <w:rFonts w:ascii="Arial" w:hAnsi="Arial" w:cs="Arial"/>
          <w:lang w:eastAsia="en-US"/>
        </w:rPr>
        <w:t>drugo bibliotekarsko, dokumentacijsko in informacijsko delo.</w:t>
      </w:r>
    </w:p>
    <w:p w14:paraId="22A1CCD9" w14:textId="77777777" w:rsidR="00306691" w:rsidRPr="00306691" w:rsidRDefault="00306691" w:rsidP="00306691">
      <w:pPr>
        <w:pStyle w:val="Telobesedila"/>
        <w:spacing w:before="6" w:line="276" w:lineRule="auto"/>
        <w:ind w:right="-46"/>
        <w:jc w:val="both"/>
        <w:rPr>
          <w:rFonts w:ascii="Arial" w:hAnsi="Arial" w:cs="Arial"/>
        </w:rPr>
      </w:pPr>
    </w:p>
    <w:p w14:paraId="06E7D84D" w14:textId="77777777" w:rsidR="008C2DC0" w:rsidRDefault="008C2DC0">
      <w:pPr>
        <w:spacing w:after="160" w:line="259" w:lineRule="auto"/>
        <w:rPr>
          <w:rFonts w:ascii="Arial" w:hAnsi="Arial" w:cs="Arial"/>
          <w:lang w:eastAsia="en-US"/>
        </w:rPr>
      </w:pPr>
      <w:r>
        <w:rPr>
          <w:rFonts w:ascii="Arial" w:hAnsi="Arial" w:cs="Arial"/>
        </w:rPr>
        <w:br w:type="page"/>
      </w:r>
    </w:p>
    <w:p w14:paraId="0CBFA6BE" w14:textId="5E2685CC" w:rsidR="00306691" w:rsidRPr="00306691" w:rsidRDefault="00306691" w:rsidP="00306691">
      <w:pPr>
        <w:pStyle w:val="Telobesedila"/>
        <w:spacing w:line="276" w:lineRule="auto"/>
        <w:ind w:right="-46"/>
        <w:jc w:val="both"/>
        <w:rPr>
          <w:rFonts w:ascii="Arial" w:hAnsi="Arial" w:cs="Arial"/>
        </w:rPr>
      </w:pPr>
      <w:r w:rsidRPr="00306691">
        <w:rPr>
          <w:rFonts w:ascii="Arial" w:hAnsi="Arial" w:cs="Arial"/>
        </w:rPr>
        <w:lastRenderedPageBreak/>
        <w:t xml:space="preserve">Knjižnica </w:t>
      </w:r>
      <w:r w:rsidR="00FA0587">
        <w:rPr>
          <w:rFonts w:ascii="Arial" w:hAnsi="Arial" w:cs="Arial"/>
        </w:rPr>
        <w:t xml:space="preserve">Šentjur </w:t>
      </w:r>
      <w:r w:rsidR="003756F2">
        <w:rPr>
          <w:rFonts w:ascii="Arial" w:hAnsi="Arial" w:cs="Arial"/>
        </w:rPr>
        <w:t>kot javna služba</w:t>
      </w:r>
      <w:r w:rsidRPr="00306691">
        <w:rPr>
          <w:rFonts w:ascii="Arial" w:hAnsi="Arial" w:cs="Arial"/>
        </w:rPr>
        <w:t>:</w:t>
      </w:r>
    </w:p>
    <w:p w14:paraId="2F6C7016" w14:textId="77777777" w:rsidR="00306691" w:rsidRPr="00306691" w:rsidRDefault="00306691" w:rsidP="00306691">
      <w:pPr>
        <w:pStyle w:val="Odstavekseznama"/>
        <w:widowControl w:val="0"/>
        <w:numPr>
          <w:ilvl w:val="0"/>
          <w:numId w:val="8"/>
        </w:numPr>
        <w:tabs>
          <w:tab w:val="left" w:pos="837"/>
        </w:tabs>
        <w:autoSpaceDE w:val="0"/>
        <w:autoSpaceDN w:val="0"/>
        <w:spacing w:line="276" w:lineRule="auto"/>
        <w:ind w:right="-46" w:hanging="361"/>
        <w:contextualSpacing w:val="0"/>
        <w:jc w:val="both"/>
        <w:rPr>
          <w:rFonts w:ascii="Arial" w:hAnsi="Arial" w:cs="Arial"/>
          <w:lang w:eastAsia="en-US"/>
        </w:rPr>
      </w:pPr>
      <w:r w:rsidRPr="00306691">
        <w:rPr>
          <w:rFonts w:ascii="Arial" w:hAnsi="Arial" w:cs="Arial"/>
          <w:lang w:eastAsia="en-US"/>
        </w:rPr>
        <w:t>sodeluje pri vseživljenjskem izobraževanju;</w:t>
      </w:r>
    </w:p>
    <w:p w14:paraId="6E14C425" w14:textId="77777777" w:rsidR="00306691" w:rsidRPr="00306691" w:rsidRDefault="00306691" w:rsidP="00306691">
      <w:pPr>
        <w:pStyle w:val="Odstavekseznama"/>
        <w:widowControl w:val="0"/>
        <w:numPr>
          <w:ilvl w:val="0"/>
          <w:numId w:val="8"/>
        </w:numPr>
        <w:tabs>
          <w:tab w:val="left" w:pos="837"/>
        </w:tabs>
        <w:autoSpaceDE w:val="0"/>
        <w:autoSpaceDN w:val="0"/>
        <w:spacing w:before="40" w:line="276" w:lineRule="auto"/>
        <w:ind w:right="-46" w:hanging="361"/>
        <w:contextualSpacing w:val="0"/>
        <w:jc w:val="both"/>
        <w:rPr>
          <w:rFonts w:ascii="Arial" w:hAnsi="Arial" w:cs="Arial"/>
          <w:lang w:eastAsia="en-US"/>
        </w:rPr>
      </w:pPr>
      <w:r w:rsidRPr="00306691">
        <w:rPr>
          <w:rFonts w:ascii="Arial" w:hAnsi="Arial" w:cs="Arial"/>
          <w:lang w:eastAsia="en-US"/>
        </w:rPr>
        <w:t>zbira, obdeluje, varuje in posreduje domoznansko gradivo;</w:t>
      </w:r>
    </w:p>
    <w:p w14:paraId="2DB5BC93" w14:textId="07086280" w:rsidR="00306691" w:rsidRPr="00306691" w:rsidRDefault="00306691" w:rsidP="00306691">
      <w:pPr>
        <w:pStyle w:val="Odstavekseznama"/>
        <w:widowControl w:val="0"/>
        <w:numPr>
          <w:ilvl w:val="0"/>
          <w:numId w:val="8"/>
        </w:numPr>
        <w:tabs>
          <w:tab w:val="left" w:pos="837"/>
        </w:tabs>
        <w:autoSpaceDE w:val="0"/>
        <w:autoSpaceDN w:val="0"/>
        <w:spacing w:before="42" w:line="276" w:lineRule="auto"/>
        <w:ind w:right="-46" w:hanging="361"/>
        <w:contextualSpacing w:val="0"/>
        <w:jc w:val="both"/>
        <w:rPr>
          <w:rFonts w:ascii="Arial" w:hAnsi="Arial" w:cs="Arial"/>
          <w:lang w:eastAsia="en-US"/>
        </w:rPr>
      </w:pPr>
      <w:r w:rsidRPr="00306691">
        <w:rPr>
          <w:rFonts w:ascii="Arial" w:hAnsi="Arial" w:cs="Arial"/>
          <w:lang w:eastAsia="en-US"/>
        </w:rPr>
        <w:t xml:space="preserve">zagotavlja dostopnost in uporabo gradiv </w:t>
      </w:r>
      <w:r w:rsidR="0085622A">
        <w:rPr>
          <w:rFonts w:ascii="Arial" w:hAnsi="Arial" w:cs="Arial"/>
          <w:lang w:eastAsia="en-US"/>
        </w:rPr>
        <w:t xml:space="preserve">lokalnih </w:t>
      </w:r>
      <w:r w:rsidRPr="00306691">
        <w:rPr>
          <w:rFonts w:ascii="Arial" w:hAnsi="Arial" w:cs="Arial"/>
          <w:lang w:eastAsia="en-US"/>
        </w:rPr>
        <w:t xml:space="preserve">oblasti, ki so dostopna </w:t>
      </w:r>
      <w:r w:rsidR="001A676A">
        <w:rPr>
          <w:rFonts w:ascii="Arial" w:hAnsi="Arial" w:cs="Arial"/>
          <w:lang w:eastAsia="en-US"/>
        </w:rPr>
        <w:t>v elektronski obliki,</w:t>
      </w:r>
    </w:p>
    <w:p w14:paraId="30101411" w14:textId="77777777" w:rsidR="00306691" w:rsidRPr="00306691" w:rsidRDefault="00306691" w:rsidP="00306691">
      <w:pPr>
        <w:pStyle w:val="Odstavekseznama"/>
        <w:widowControl w:val="0"/>
        <w:numPr>
          <w:ilvl w:val="0"/>
          <w:numId w:val="8"/>
        </w:numPr>
        <w:tabs>
          <w:tab w:val="left" w:pos="837"/>
        </w:tabs>
        <w:autoSpaceDE w:val="0"/>
        <w:autoSpaceDN w:val="0"/>
        <w:spacing w:before="39" w:line="276" w:lineRule="auto"/>
        <w:ind w:right="-46"/>
        <w:contextualSpacing w:val="0"/>
        <w:jc w:val="both"/>
        <w:rPr>
          <w:rFonts w:ascii="Arial" w:hAnsi="Arial" w:cs="Arial"/>
          <w:lang w:eastAsia="en-US"/>
        </w:rPr>
      </w:pPr>
      <w:r w:rsidRPr="00306691">
        <w:rPr>
          <w:rFonts w:ascii="Arial" w:hAnsi="Arial" w:cs="Arial"/>
          <w:lang w:eastAsia="en-US"/>
        </w:rPr>
        <w:t>organizira posebne oblike dejavnosti za otroke, mladino in odrasle, ki so namenjene spodbujanju bralne kulture;</w:t>
      </w:r>
    </w:p>
    <w:p w14:paraId="73DEA0A5" w14:textId="77777777" w:rsidR="00306691" w:rsidRPr="00306691" w:rsidRDefault="00306691" w:rsidP="00306691">
      <w:pPr>
        <w:pStyle w:val="Odstavekseznama"/>
        <w:widowControl w:val="0"/>
        <w:numPr>
          <w:ilvl w:val="0"/>
          <w:numId w:val="8"/>
        </w:numPr>
        <w:tabs>
          <w:tab w:val="left" w:pos="837"/>
        </w:tabs>
        <w:autoSpaceDE w:val="0"/>
        <w:autoSpaceDN w:val="0"/>
        <w:spacing w:before="4" w:line="276" w:lineRule="auto"/>
        <w:ind w:right="-46"/>
        <w:contextualSpacing w:val="0"/>
        <w:jc w:val="both"/>
        <w:rPr>
          <w:rFonts w:ascii="Arial" w:hAnsi="Arial" w:cs="Arial"/>
          <w:lang w:eastAsia="en-US"/>
        </w:rPr>
      </w:pPr>
      <w:r w:rsidRPr="00306691">
        <w:rPr>
          <w:rFonts w:ascii="Arial" w:hAnsi="Arial" w:cs="Arial"/>
          <w:lang w:eastAsia="en-US"/>
        </w:rPr>
        <w:t>organizira posebne oblike dejavnosti za otroke, mladino in odrasle s posebnimi potrebami;</w:t>
      </w:r>
    </w:p>
    <w:p w14:paraId="3EC5DD4B" w14:textId="77777777" w:rsidR="00306691" w:rsidRPr="00306691" w:rsidRDefault="00306691" w:rsidP="00306691">
      <w:pPr>
        <w:pStyle w:val="Odstavekseznama"/>
        <w:widowControl w:val="0"/>
        <w:numPr>
          <w:ilvl w:val="0"/>
          <w:numId w:val="8"/>
        </w:numPr>
        <w:tabs>
          <w:tab w:val="left" w:pos="837"/>
        </w:tabs>
        <w:autoSpaceDE w:val="0"/>
        <w:autoSpaceDN w:val="0"/>
        <w:spacing w:line="276" w:lineRule="auto"/>
        <w:ind w:right="-46" w:hanging="361"/>
        <w:contextualSpacing w:val="0"/>
        <w:jc w:val="both"/>
        <w:rPr>
          <w:rFonts w:ascii="Arial" w:hAnsi="Arial" w:cs="Arial"/>
          <w:lang w:eastAsia="en-US"/>
        </w:rPr>
      </w:pPr>
      <w:r w:rsidRPr="00306691">
        <w:rPr>
          <w:rFonts w:ascii="Arial" w:hAnsi="Arial" w:cs="Arial"/>
          <w:lang w:eastAsia="en-US"/>
        </w:rPr>
        <w:t>organizira kulturne prireditve, ki so povezane z dejavnostjo knjižnice.</w:t>
      </w:r>
    </w:p>
    <w:p w14:paraId="1D0C7727" w14:textId="77777777" w:rsidR="00221DC0" w:rsidRPr="00221DC0" w:rsidRDefault="00221DC0" w:rsidP="004A0D81">
      <w:pPr>
        <w:pStyle w:val="Default"/>
        <w:jc w:val="both"/>
        <w:rPr>
          <w:rFonts w:eastAsia="Times New Roman"/>
          <w:color w:val="auto"/>
          <w:lang w:eastAsia="sl-SI"/>
        </w:rPr>
      </w:pPr>
    </w:p>
    <w:p w14:paraId="79044AEB" w14:textId="77777777" w:rsidR="004A0D81" w:rsidRPr="00221DC0" w:rsidRDefault="004A0D81" w:rsidP="004A0D81">
      <w:pPr>
        <w:pStyle w:val="Default"/>
        <w:jc w:val="both"/>
        <w:rPr>
          <w:rFonts w:eastAsia="Times New Roman"/>
          <w:color w:val="auto"/>
          <w:lang w:eastAsia="sl-SI"/>
        </w:rPr>
      </w:pPr>
    </w:p>
    <w:p w14:paraId="10901E11" w14:textId="2D58527B" w:rsidR="004A0D81" w:rsidRPr="00221DC0" w:rsidRDefault="004A0D81" w:rsidP="004A0D81">
      <w:pPr>
        <w:pStyle w:val="Default"/>
        <w:jc w:val="both"/>
        <w:rPr>
          <w:rFonts w:eastAsia="Times New Roman"/>
          <w:b/>
          <w:bCs/>
          <w:color w:val="auto"/>
          <w:lang w:eastAsia="sl-SI"/>
        </w:rPr>
      </w:pPr>
      <w:r w:rsidRPr="00221DC0">
        <w:rPr>
          <w:rFonts w:eastAsia="Times New Roman"/>
          <w:b/>
          <w:bCs/>
          <w:color w:val="auto"/>
          <w:lang w:eastAsia="sl-SI"/>
        </w:rPr>
        <w:t>CILJI</w:t>
      </w:r>
      <w:r w:rsidR="001A676A">
        <w:rPr>
          <w:rFonts w:eastAsia="Times New Roman"/>
          <w:b/>
          <w:bCs/>
          <w:color w:val="auto"/>
          <w:lang w:eastAsia="sl-SI"/>
        </w:rPr>
        <w:t xml:space="preserve"> NAČRTA</w:t>
      </w:r>
      <w:r w:rsidRPr="00221DC0">
        <w:rPr>
          <w:rFonts w:eastAsia="Times New Roman"/>
          <w:b/>
          <w:bCs/>
          <w:color w:val="auto"/>
          <w:lang w:eastAsia="sl-SI"/>
        </w:rPr>
        <w:t xml:space="preserve"> NAKU</w:t>
      </w:r>
      <w:r w:rsidR="001A676A">
        <w:rPr>
          <w:rFonts w:eastAsia="Times New Roman"/>
          <w:b/>
          <w:bCs/>
          <w:color w:val="auto"/>
          <w:lang w:eastAsia="sl-SI"/>
        </w:rPr>
        <w:t>PA KNJIŽNIČNEGA GRADIVA</w:t>
      </w:r>
      <w:r w:rsidRPr="00221DC0">
        <w:rPr>
          <w:rFonts w:eastAsia="Times New Roman"/>
          <w:b/>
          <w:bCs/>
          <w:color w:val="auto"/>
          <w:lang w:eastAsia="sl-SI"/>
        </w:rPr>
        <w:t xml:space="preserve"> V LETU 2025</w:t>
      </w:r>
    </w:p>
    <w:p w14:paraId="18566C15" w14:textId="77777777" w:rsidR="004A0D81" w:rsidRPr="00221DC0" w:rsidRDefault="004A0D81" w:rsidP="004A0D81">
      <w:pPr>
        <w:pStyle w:val="Default"/>
        <w:jc w:val="both"/>
        <w:rPr>
          <w:rFonts w:eastAsia="Times New Roman"/>
          <w:color w:val="auto"/>
          <w:lang w:eastAsia="sl-SI"/>
        </w:rPr>
      </w:pPr>
    </w:p>
    <w:p w14:paraId="3A5C2908" w14:textId="77777777" w:rsidR="000D141D" w:rsidRDefault="000D141D" w:rsidP="000D141D">
      <w:pPr>
        <w:spacing w:line="276" w:lineRule="auto"/>
        <w:jc w:val="both"/>
        <w:rPr>
          <w:rFonts w:ascii="Arial" w:hAnsi="Arial" w:cs="Arial"/>
          <w:lang w:eastAsia="en-US"/>
        </w:rPr>
      </w:pPr>
    </w:p>
    <w:p w14:paraId="75590819" w14:textId="149DCC8C" w:rsidR="00FA0587" w:rsidRDefault="000D141D" w:rsidP="000D141D">
      <w:pPr>
        <w:spacing w:line="276" w:lineRule="auto"/>
        <w:jc w:val="both"/>
        <w:rPr>
          <w:rFonts w:ascii="Arial" w:hAnsi="Arial" w:cs="Arial"/>
          <w:lang w:eastAsia="en-US"/>
        </w:rPr>
      </w:pPr>
      <w:r w:rsidRPr="000D141D">
        <w:rPr>
          <w:rFonts w:ascii="Arial" w:hAnsi="Arial" w:cs="Arial"/>
          <w:lang w:eastAsia="en-US"/>
        </w:rPr>
        <w:t xml:space="preserve">Temeljni cilj naše knjižnice je </w:t>
      </w:r>
      <w:r w:rsidR="001A676A">
        <w:rPr>
          <w:rFonts w:ascii="Arial" w:hAnsi="Arial" w:cs="Arial"/>
          <w:lang w:eastAsia="en-US"/>
        </w:rPr>
        <w:t>omogočanje</w:t>
      </w:r>
      <w:r w:rsidR="001A676A" w:rsidRPr="000D141D">
        <w:rPr>
          <w:rFonts w:ascii="Arial" w:hAnsi="Arial" w:cs="Arial"/>
          <w:lang w:eastAsia="en-US"/>
        </w:rPr>
        <w:t xml:space="preserve"> </w:t>
      </w:r>
      <w:r w:rsidRPr="000D141D">
        <w:rPr>
          <w:rFonts w:ascii="Arial" w:hAnsi="Arial" w:cs="Arial"/>
          <w:lang w:eastAsia="en-US"/>
        </w:rPr>
        <w:t>dostop</w:t>
      </w:r>
      <w:r w:rsidR="001A676A">
        <w:rPr>
          <w:rFonts w:ascii="Arial" w:hAnsi="Arial" w:cs="Arial"/>
          <w:lang w:eastAsia="en-US"/>
        </w:rPr>
        <w:t>a</w:t>
      </w:r>
      <w:r w:rsidRPr="000D141D">
        <w:rPr>
          <w:rFonts w:ascii="Arial" w:hAnsi="Arial" w:cs="Arial"/>
          <w:lang w:eastAsia="en-US"/>
        </w:rPr>
        <w:t xml:space="preserve"> do knjižničnega gradiva in informacij ter</w:t>
      </w:r>
      <w:r w:rsidR="001A676A">
        <w:rPr>
          <w:rFonts w:ascii="Arial" w:hAnsi="Arial" w:cs="Arial"/>
          <w:lang w:eastAsia="en-US"/>
        </w:rPr>
        <w:t xml:space="preserve"> zagotavljanje</w:t>
      </w:r>
      <w:r w:rsidRPr="000D141D">
        <w:rPr>
          <w:rFonts w:ascii="Arial" w:hAnsi="Arial" w:cs="Arial"/>
          <w:lang w:eastAsia="en-US"/>
        </w:rPr>
        <w:t xml:space="preserve"> informacijskih in kulturnih storitev vsem prebivalcem območja, ne glede na njihovo starost, socialni status</w:t>
      </w:r>
      <w:r w:rsidR="00F10431">
        <w:rPr>
          <w:rFonts w:ascii="Arial" w:hAnsi="Arial" w:cs="Arial"/>
          <w:lang w:eastAsia="en-US"/>
        </w:rPr>
        <w:t xml:space="preserve"> in </w:t>
      </w:r>
      <w:r w:rsidRPr="000D141D">
        <w:rPr>
          <w:rFonts w:ascii="Arial" w:hAnsi="Arial" w:cs="Arial"/>
          <w:lang w:eastAsia="en-US"/>
        </w:rPr>
        <w:t>izobrazbo.</w:t>
      </w:r>
    </w:p>
    <w:p w14:paraId="6D0E3D8D" w14:textId="77777777" w:rsidR="000D141D" w:rsidRDefault="000D141D" w:rsidP="00FA0587">
      <w:pPr>
        <w:jc w:val="both"/>
        <w:rPr>
          <w:rFonts w:ascii="Arial" w:hAnsi="Arial" w:cs="Arial"/>
          <w:lang w:eastAsia="en-US"/>
        </w:rPr>
      </w:pPr>
    </w:p>
    <w:p w14:paraId="67FCA5E9" w14:textId="513853A1" w:rsidR="00FA0587" w:rsidRDefault="001A676A" w:rsidP="000F2407">
      <w:pPr>
        <w:spacing w:line="276" w:lineRule="auto"/>
        <w:jc w:val="both"/>
        <w:rPr>
          <w:rFonts w:ascii="Arial" w:hAnsi="Arial" w:cs="Arial"/>
          <w:lang w:eastAsia="en-US"/>
        </w:rPr>
      </w:pPr>
      <w:r>
        <w:rPr>
          <w:rFonts w:ascii="Arial" w:hAnsi="Arial" w:cs="Arial"/>
          <w:lang w:eastAsia="en-US"/>
        </w:rPr>
        <w:t xml:space="preserve">Cilji </w:t>
      </w:r>
      <w:r w:rsidR="00FA0587" w:rsidRPr="00FA0587">
        <w:rPr>
          <w:rFonts w:ascii="Arial" w:hAnsi="Arial" w:cs="Arial"/>
          <w:lang w:eastAsia="en-US"/>
        </w:rPr>
        <w:t>nakup</w:t>
      </w:r>
      <w:r>
        <w:rPr>
          <w:rFonts w:ascii="Arial" w:hAnsi="Arial" w:cs="Arial"/>
          <w:lang w:eastAsia="en-US"/>
        </w:rPr>
        <w:t>a</w:t>
      </w:r>
      <w:r w:rsidR="00FA0587" w:rsidRPr="00FA0587">
        <w:rPr>
          <w:rFonts w:ascii="Arial" w:hAnsi="Arial" w:cs="Arial"/>
          <w:lang w:eastAsia="en-US"/>
        </w:rPr>
        <w:t xml:space="preserve"> knjižničnega gradiva v letu 202</w:t>
      </w:r>
      <w:r w:rsidR="00FA0587">
        <w:rPr>
          <w:rFonts w:ascii="Arial" w:hAnsi="Arial" w:cs="Arial"/>
          <w:lang w:eastAsia="en-US"/>
        </w:rPr>
        <w:t>5</w:t>
      </w:r>
      <w:r w:rsidR="000F2407">
        <w:rPr>
          <w:rFonts w:ascii="Arial" w:hAnsi="Arial" w:cs="Arial"/>
          <w:lang w:eastAsia="en-US"/>
        </w:rPr>
        <w:t>:</w:t>
      </w:r>
    </w:p>
    <w:p w14:paraId="0F7A89E1" w14:textId="78ED1B41" w:rsidR="000F2407" w:rsidRPr="001315D5" w:rsidRDefault="001315D5" w:rsidP="001315D5">
      <w:pPr>
        <w:pStyle w:val="Odstavekseznama"/>
        <w:numPr>
          <w:ilvl w:val="0"/>
          <w:numId w:val="11"/>
        </w:numPr>
        <w:spacing w:line="276" w:lineRule="auto"/>
        <w:jc w:val="both"/>
        <w:rPr>
          <w:rFonts w:ascii="Arial" w:hAnsi="Arial" w:cs="Arial"/>
          <w:lang w:eastAsia="en-US"/>
        </w:rPr>
      </w:pPr>
      <w:r>
        <w:rPr>
          <w:rFonts w:ascii="Arial" w:hAnsi="Arial" w:cs="Arial"/>
          <w:lang w:eastAsia="en-US"/>
        </w:rPr>
        <w:t>z</w:t>
      </w:r>
      <w:r w:rsidR="000F2407" w:rsidRPr="001315D5">
        <w:rPr>
          <w:rFonts w:ascii="Arial" w:hAnsi="Arial" w:cs="Arial"/>
          <w:lang w:eastAsia="en-US"/>
        </w:rPr>
        <w:t>agotavljanje ustreznost</w:t>
      </w:r>
      <w:r w:rsidR="000D141D">
        <w:rPr>
          <w:rFonts w:ascii="Arial" w:hAnsi="Arial" w:cs="Arial"/>
          <w:lang w:eastAsia="en-US"/>
        </w:rPr>
        <w:t>i</w:t>
      </w:r>
      <w:r w:rsidR="000F2407" w:rsidRPr="001315D5">
        <w:rPr>
          <w:rFonts w:ascii="Arial" w:hAnsi="Arial" w:cs="Arial"/>
          <w:lang w:eastAsia="en-US"/>
        </w:rPr>
        <w:t xml:space="preserve"> in aktualnost</w:t>
      </w:r>
      <w:r w:rsidR="000D141D">
        <w:rPr>
          <w:rFonts w:ascii="Arial" w:hAnsi="Arial" w:cs="Arial"/>
          <w:lang w:eastAsia="en-US"/>
        </w:rPr>
        <w:t>i</w:t>
      </w:r>
      <w:r w:rsidR="000F2407" w:rsidRPr="001315D5">
        <w:rPr>
          <w:rFonts w:ascii="Arial" w:hAnsi="Arial" w:cs="Arial"/>
          <w:lang w:eastAsia="en-US"/>
        </w:rPr>
        <w:t xml:space="preserve"> knjižnične</w:t>
      </w:r>
      <w:r w:rsidR="001A676A">
        <w:rPr>
          <w:rFonts w:ascii="Arial" w:hAnsi="Arial" w:cs="Arial"/>
          <w:lang w:eastAsia="en-US"/>
        </w:rPr>
        <w:t xml:space="preserve"> </w:t>
      </w:r>
      <w:r w:rsidR="000F2407" w:rsidRPr="001315D5">
        <w:rPr>
          <w:rFonts w:ascii="Arial" w:hAnsi="Arial" w:cs="Arial"/>
          <w:lang w:eastAsia="en-US"/>
        </w:rPr>
        <w:t>glede na informacijske, izobraževalne, raziskovalne in kulturne potrebe občanov občin Šentjur in Dobje</w:t>
      </w:r>
      <w:r w:rsidR="00FC4691">
        <w:rPr>
          <w:rFonts w:ascii="Arial" w:hAnsi="Arial" w:cs="Arial"/>
          <w:lang w:eastAsia="en-US"/>
        </w:rPr>
        <w:t>,</w:t>
      </w:r>
    </w:p>
    <w:p w14:paraId="4D0F8C1D" w14:textId="191D616F" w:rsidR="00FA0587" w:rsidRPr="001315D5" w:rsidRDefault="001315D5" w:rsidP="001315D5">
      <w:pPr>
        <w:pStyle w:val="Odstavekseznama"/>
        <w:numPr>
          <w:ilvl w:val="0"/>
          <w:numId w:val="11"/>
        </w:numPr>
        <w:spacing w:line="276" w:lineRule="auto"/>
        <w:jc w:val="both"/>
        <w:rPr>
          <w:rFonts w:ascii="Arial" w:hAnsi="Arial" w:cs="Arial"/>
          <w:lang w:eastAsia="en-US"/>
        </w:rPr>
      </w:pPr>
      <w:r>
        <w:rPr>
          <w:rFonts w:ascii="Arial" w:hAnsi="Arial" w:cs="Arial"/>
          <w:lang w:eastAsia="en-US"/>
        </w:rPr>
        <w:t>s</w:t>
      </w:r>
      <w:r w:rsidRPr="001315D5">
        <w:rPr>
          <w:rFonts w:ascii="Arial" w:hAnsi="Arial" w:cs="Arial"/>
          <w:lang w:eastAsia="en-US"/>
        </w:rPr>
        <w:t>podbujanje in razvijanje branj</w:t>
      </w:r>
      <w:r>
        <w:rPr>
          <w:rFonts w:ascii="Arial" w:hAnsi="Arial" w:cs="Arial"/>
          <w:lang w:eastAsia="en-US"/>
        </w:rPr>
        <w:t>a</w:t>
      </w:r>
      <w:r w:rsidR="000D141D">
        <w:rPr>
          <w:rFonts w:ascii="Arial" w:hAnsi="Arial" w:cs="Arial"/>
          <w:lang w:eastAsia="en-US"/>
        </w:rPr>
        <w:t>,</w:t>
      </w:r>
      <w:r w:rsidRPr="001315D5">
        <w:rPr>
          <w:rFonts w:ascii="Arial" w:hAnsi="Arial" w:cs="Arial"/>
          <w:lang w:eastAsia="en-US"/>
        </w:rPr>
        <w:t xml:space="preserve"> </w:t>
      </w:r>
      <w:r w:rsidR="001A676A">
        <w:rPr>
          <w:rFonts w:ascii="Arial" w:hAnsi="Arial" w:cs="Arial"/>
          <w:lang w:eastAsia="en-US"/>
        </w:rPr>
        <w:t>razvijanje</w:t>
      </w:r>
      <w:r w:rsidRPr="001315D5">
        <w:rPr>
          <w:rFonts w:ascii="Arial" w:hAnsi="Arial" w:cs="Arial"/>
          <w:lang w:eastAsia="en-US"/>
        </w:rPr>
        <w:t xml:space="preserve"> braln</w:t>
      </w:r>
      <w:r w:rsidR="001A676A">
        <w:rPr>
          <w:rFonts w:ascii="Arial" w:hAnsi="Arial" w:cs="Arial"/>
          <w:lang w:eastAsia="en-US"/>
        </w:rPr>
        <w:t>e</w:t>
      </w:r>
      <w:r w:rsidRPr="001315D5">
        <w:rPr>
          <w:rFonts w:ascii="Arial" w:hAnsi="Arial" w:cs="Arial"/>
          <w:lang w:eastAsia="en-US"/>
        </w:rPr>
        <w:t xml:space="preserve"> kultur</w:t>
      </w:r>
      <w:r w:rsidR="001A676A">
        <w:rPr>
          <w:rFonts w:ascii="Arial" w:hAnsi="Arial" w:cs="Arial"/>
          <w:lang w:eastAsia="en-US"/>
        </w:rPr>
        <w:t>e</w:t>
      </w:r>
      <w:r w:rsidRPr="001315D5">
        <w:rPr>
          <w:rFonts w:ascii="Arial" w:hAnsi="Arial" w:cs="Arial"/>
          <w:lang w:eastAsia="en-US"/>
        </w:rPr>
        <w:t xml:space="preserve"> in</w:t>
      </w:r>
      <w:r w:rsidR="001A676A">
        <w:rPr>
          <w:rFonts w:ascii="Arial" w:hAnsi="Arial" w:cs="Arial"/>
          <w:lang w:eastAsia="en-US"/>
        </w:rPr>
        <w:t xml:space="preserve"> </w:t>
      </w:r>
      <w:r w:rsidRPr="001315D5">
        <w:rPr>
          <w:rFonts w:ascii="Arial" w:hAnsi="Arial" w:cs="Arial"/>
          <w:lang w:eastAsia="en-US"/>
        </w:rPr>
        <w:t>informacijsk</w:t>
      </w:r>
      <w:r w:rsidR="001A676A">
        <w:rPr>
          <w:rFonts w:ascii="Arial" w:hAnsi="Arial" w:cs="Arial"/>
          <w:lang w:eastAsia="en-US"/>
        </w:rPr>
        <w:t>e</w:t>
      </w:r>
      <w:r w:rsidRPr="001315D5">
        <w:rPr>
          <w:rFonts w:ascii="Arial" w:hAnsi="Arial" w:cs="Arial"/>
          <w:lang w:eastAsia="en-US"/>
        </w:rPr>
        <w:t xml:space="preserve"> pismenost</w:t>
      </w:r>
      <w:r w:rsidR="001A676A">
        <w:rPr>
          <w:rFonts w:ascii="Arial" w:hAnsi="Arial" w:cs="Arial"/>
          <w:lang w:eastAsia="en-US"/>
        </w:rPr>
        <w:t>i</w:t>
      </w:r>
      <w:r w:rsidRPr="001315D5">
        <w:rPr>
          <w:rFonts w:ascii="Arial" w:hAnsi="Arial" w:cs="Arial"/>
          <w:lang w:eastAsia="en-US"/>
        </w:rPr>
        <w:t xml:space="preserve"> naših občanov z ustrezno knjižnično zbirko na različnih nosilcih in</w:t>
      </w:r>
      <w:r w:rsidR="000D141D">
        <w:rPr>
          <w:rFonts w:ascii="Arial" w:hAnsi="Arial" w:cs="Arial"/>
          <w:lang w:eastAsia="en-US"/>
        </w:rPr>
        <w:t xml:space="preserve"> z</w:t>
      </w:r>
      <w:r w:rsidRPr="001315D5">
        <w:rPr>
          <w:rFonts w:ascii="Arial" w:hAnsi="Arial" w:cs="Arial"/>
          <w:lang w:eastAsia="en-US"/>
        </w:rPr>
        <w:t xml:space="preserve"> izvajanjem različnih dejavnosti</w:t>
      </w:r>
      <w:r w:rsidR="00FC4691">
        <w:rPr>
          <w:rFonts w:ascii="Arial" w:hAnsi="Arial" w:cs="Arial"/>
          <w:lang w:eastAsia="en-US"/>
        </w:rPr>
        <w:t>,</w:t>
      </w:r>
    </w:p>
    <w:p w14:paraId="2631DECF" w14:textId="7FA6D997" w:rsidR="001315D5" w:rsidRPr="001315D5" w:rsidRDefault="001315D5" w:rsidP="001315D5">
      <w:pPr>
        <w:pStyle w:val="Odstavekseznama"/>
        <w:numPr>
          <w:ilvl w:val="0"/>
          <w:numId w:val="11"/>
        </w:numPr>
        <w:spacing w:line="276" w:lineRule="auto"/>
        <w:jc w:val="both"/>
        <w:rPr>
          <w:rFonts w:ascii="Arial" w:hAnsi="Arial" w:cs="Arial"/>
          <w:lang w:eastAsia="en-US"/>
        </w:rPr>
      </w:pPr>
      <w:r w:rsidRPr="001315D5">
        <w:rPr>
          <w:rFonts w:ascii="Arial" w:hAnsi="Arial" w:cs="Arial"/>
          <w:lang w:eastAsia="en-US"/>
        </w:rPr>
        <w:t>nakup publikacij v javnem interesu, ponatisov slovenske izvirne leposlovne klasike in ponatisov izvirnih slovenskih strokovnih del za mladino in odrasle, otrošk</w:t>
      </w:r>
      <w:r w:rsidR="001A676A">
        <w:rPr>
          <w:rFonts w:ascii="Arial" w:hAnsi="Arial" w:cs="Arial"/>
          <w:lang w:eastAsia="en-US"/>
        </w:rPr>
        <w:t>e</w:t>
      </w:r>
      <w:r w:rsidRPr="001315D5">
        <w:rPr>
          <w:rFonts w:ascii="Arial" w:hAnsi="Arial" w:cs="Arial"/>
          <w:lang w:eastAsia="en-US"/>
        </w:rPr>
        <w:t xml:space="preserve"> in mladinske literature z znakom kakovosti »</w:t>
      </w:r>
      <w:r w:rsidR="001A676A">
        <w:rPr>
          <w:rFonts w:ascii="Arial" w:hAnsi="Arial" w:cs="Arial"/>
          <w:lang w:eastAsia="en-US"/>
        </w:rPr>
        <w:t>Z</w:t>
      </w:r>
      <w:r w:rsidRPr="001315D5">
        <w:rPr>
          <w:rFonts w:ascii="Arial" w:hAnsi="Arial" w:cs="Arial"/>
          <w:lang w:eastAsia="en-US"/>
        </w:rPr>
        <w:t>lata hruška«</w:t>
      </w:r>
      <w:r w:rsidR="001A676A">
        <w:rPr>
          <w:rFonts w:ascii="Arial" w:hAnsi="Arial" w:cs="Arial"/>
          <w:lang w:eastAsia="en-US"/>
        </w:rPr>
        <w:t xml:space="preserve">, uvrščenih na </w:t>
      </w:r>
      <w:r w:rsidRPr="001315D5">
        <w:rPr>
          <w:rFonts w:ascii="Arial" w:hAnsi="Arial" w:cs="Arial"/>
          <w:lang w:eastAsia="en-US"/>
        </w:rPr>
        <w:t>priporočiln</w:t>
      </w:r>
      <w:r w:rsidR="001A676A">
        <w:rPr>
          <w:rFonts w:ascii="Arial" w:hAnsi="Arial" w:cs="Arial"/>
          <w:lang w:eastAsia="en-US"/>
        </w:rPr>
        <w:t>e</w:t>
      </w:r>
      <w:r w:rsidRPr="001315D5">
        <w:rPr>
          <w:rFonts w:ascii="Arial" w:hAnsi="Arial" w:cs="Arial"/>
          <w:lang w:eastAsia="en-US"/>
        </w:rPr>
        <w:t xml:space="preserve"> seznam</w:t>
      </w:r>
      <w:r w:rsidR="001A676A">
        <w:rPr>
          <w:rFonts w:ascii="Arial" w:hAnsi="Arial" w:cs="Arial"/>
          <w:lang w:eastAsia="en-US"/>
        </w:rPr>
        <w:t>e Pionirske -</w:t>
      </w:r>
      <w:r w:rsidRPr="001315D5">
        <w:rPr>
          <w:rFonts w:ascii="Arial" w:hAnsi="Arial" w:cs="Arial"/>
          <w:lang w:eastAsia="en-US"/>
        </w:rPr>
        <w:t xml:space="preserve"> Centra za mladinsko književnost </w:t>
      </w:r>
      <w:r w:rsidR="001A676A">
        <w:rPr>
          <w:rFonts w:ascii="Arial" w:hAnsi="Arial" w:cs="Arial"/>
          <w:lang w:eastAsia="en-US"/>
        </w:rPr>
        <w:t>Mestne knjižnice Ljubljana</w:t>
      </w:r>
      <w:r w:rsidR="00FC4691">
        <w:rPr>
          <w:rFonts w:ascii="Arial" w:hAnsi="Arial" w:cs="Arial"/>
          <w:lang w:eastAsia="en-US"/>
        </w:rPr>
        <w:t>,</w:t>
      </w:r>
    </w:p>
    <w:p w14:paraId="349BA781" w14:textId="3B245829" w:rsidR="001315D5" w:rsidRPr="001315D5" w:rsidRDefault="001A676A" w:rsidP="001315D5">
      <w:pPr>
        <w:pStyle w:val="Odstavekseznama"/>
        <w:numPr>
          <w:ilvl w:val="0"/>
          <w:numId w:val="11"/>
        </w:numPr>
        <w:spacing w:line="276" w:lineRule="auto"/>
        <w:jc w:val="both"/>
        <w:rPr>
          <w:rFonts w:ascii="Arial" w:hAnsi="Arial" w:cs="Arial"/>
          <w:lang w:eastAsia="en-US"/>
        </w:rPr>
      </w:pPr>
      <w:r>
        <w:rPr>
          <w:rFonts w:ascii="Arial" w:hAnsi="Arial" w:cs="Arial"/>
          <w:lang w:eastAsia="en-US"/>
        </w:rPr>
        <w:t xml:space="preserve">pridobitev </w:t>
      </w:r>
      <w:r w:rsidR="0000317F">
        <w:rPr>
          <w:rFonts w:ascii="Arial" w:hAnsi="Arial" w:cs="Arial"/>
          <w:lang w:eastAsia="en-US"/>
        </w:rPr>
        <w:t>publikacij</w:t>
      </w:r>
      <w:r w:rsidR="001F190F">
        <w:rPr>
          <w:rFonts w:ascii="Arial" w:hAnsi="Arial" w:cs="Arial"/>
          <w:lang w:eastAsia="en-US"/>
        </w:rPr>
        <w:t xml:space="preserve"> za izvajanje aktivnosti</w:t>
      </w:r>
      <w:r w:rsidR="0000317F">
        <w:rPr>
          <w:rFonts w:ascii="Arial" w:hAnsi="Arial" w:cs="Arial"/>
          <w:lang w:eastAsia="en-US"/>
        </w:rPr>
        <w:t xml:space="preserve">, ki se nanašajo na </w:t>
      </w:r>
      <w:r>
        <w:rPr>
          <w:rFonts w:ascii="Arial" w:hAnsi="Arial" w:cs="Arial"/>
          <w:lang w:eastAsia="en-US"/>
        </w:rPr>
        <w:t>obeleževanje obletnic</w:t>
      </w:r>
      <w:r w:rsidR="001315D5" w:rsidRPr="001315D5">
        <w:rPr>
          <w:rFonts w:ascii="Arial" w:hAnsi="Arial" w:cs="Arial"/>
          <w:lang w:eastAsia="en-US"/>
        </w:rPr>
        <w:t xml:space="preserve"> oz. pomembnejš</w:t>
      </w:r>
      <w:r>
        <w:rPr>
          <w:rFonts w:ascii="Arial" w:hAnsi="Arial" w:cs="Arial"/>
          <w:lang w:eastAsia="en-US"/>
        </w:rPr>
        <w:t>ih</w:t>
      </w:r>
      <w:r w:rsidR="001315D5" w:rsidRPr="001315D5">
        <w:rPr>
          <w:rFonts w:ascii="Arial" w:hAnsi="Arial" w:cs="Arial"/>
          <w:lang w:eastAsia="en-US"/>
        </w:rPr>
        <w:t xml:space="preserve"> dogodk</w:t>
      </w:r>
      <w:r>
        <w:rPr>
          <w:rFonts w:ascii="Arial" w:hAnsi="Arial" w:cs="Arial"/>
          <w:lang w:eastAsia="en-US"/>
        </w:rPr>
        <w:t>ov</w:t>
      </w:r>
      <w:r w:rsidR="001315D5" w:rsidRPr="001315D5">
        <w:rPr>
          <w:rFonts w:ascii="Arial" w:hAnsi="Arial" w:cs="Arial"/>
          <w:lang w:eastAsia="en-US"/>
        </w:rPr>
        <w:t xml:space="preserve"> v letu 2025</w:t>
      </w:r>
      <w:r w:rsidR="00FC4691">
        <w:rPr>
          <w:rFonts w:ascii="Arial" w:hAnsi="Arial" w:cs="Arial"/>
          <w:lang w:eastAsia="en-US"/>
        </w:rPr>
        <w:t>,</w:t>
      </w:r>
    </w:p>
    <w:p w14:paraId="08EEBFE9" w14:textId="2AAF51BC" w:rsidR="001315D5" w:rsidRPr="001315D5" w:rsidRDefault="00FC4691" w:rsidP="001315D5">
      <w:pPr>
        <w:pStyle w:val="Odstavekseznama"/>
        <w:numPr>
          <w:ilvl w:val="0"/>
          <w:numId w:val="11"/>
        </w:numPr>
        <w:spacing w:line="276" w:lineRule="auto"/>
        <w:jc w:val="both"/>
        <w:rPr>
          <w:rFonts w:ascii="Arial" w:hAnsi="Arial" w:cs="Arial"/>
          <w:lang w:eastAsia="en-US"/>
        </w:rPr>
      </w:pPr>
      <w:r>
        <w:rPr>
          <w:rFonts w:ascii="Arial" w:hAnsi="Arial" w:cs="Arial"/>
          <w:lang w:eastAsia="en-US"/>
        </w:rPr>
        <w:t>z</w:t>
      </w:r>
      <w:r w:rsidR="001315D5" w:rsidRPr="001315D5">
        <w:rPr>
          <w:rFonts w:ascii="Arial" w:hAnsi="Arial" w:cs="Arial"/>
          <w:lang w:eastAsia="en-US"/>
        </w:rPr>
        <w:t>agotavlja</w:t>
      </w:r>
      <w:r>
        <w:rPr>
          <w:rFonts w:ascii="Arial" w:hAnsi="Arial" w:cs="Arial"/>
          <w:lang w:eastAsia="en-US"/>
        </w:rPr>
        <w:t xml:space="preserve">nje </w:t>
      </w:r>
      <w:r w:rsidR="001315D5" w:rsidRPr="001315D5">
        <w:rPr>
          <w:rFonts w:ascii="Arial" w:hAnsi="Arial" w:cs="Arial"/>
          <w:lang w:eastAsia="en-US"/>
        </w:rPr>
        <w:t>dostop</w:t>
      </w:r>
      <w:r w:rsidR="0000317F">
        <w:rPr>
          <w:rFonts w:ascii="Arial" w:hAnsi="Arial" w:cs="Arial"/>
          <w:lang w:eastAsia="en-US"/>
        </w:rPr>
        <w:t>a</w:t>
      </w:r>
      <w:r w:rsidR="001315D5" w:rsidRPr="001315D5">
        <w:rPr>
          <w:rFonts w:ascii="Arial" w:hAnsi="Arial" w:cs="Arial"/>
          <w:lang w:eastAsia="en-US"/>
        </w:rPr>
        <w:t xml:space="preserve"> do</w:t>
      </w:r>
      <w:r w:rsidR="0000317F">
        <w:rPr>
          <w:rFonts w:ascii="Arial" w:hAnsi="Arial" w:cs="Arial"/>
          <w:lang w:eastAsia="en-US"/>
        </w:rPr>
        <w:t xml:space="preserve"> elektronskih virov </w:t>
      </w:r>
      <w:r w:rsidR="0000317F" w:rsidRPr="001315D5">
        <w:rPr>
          <w:rFonts w:ascii="Arial" w:hAnsi="Arial" w:cs="Arial"/>
          <w:lang w:eastAsia="en-US"/>
        </w:rPr>
        <w:t>in zvočnih knjig</w:t>
      </w:r>
      <w:r w:rsidR="0000317F">
        <w:rPr>
          <w:rFonts w:ascii="Arial" w:hAnsi="Arial" w:cs="Arial"/>
          <w:lang w:eastAsia="en-US"/>
        </w:rPr>
        <w:t xml:space="preserve"> </w:t>
      </w:r>
      <w:r w:rsidR="001315D5" w:rsidRPr="001315D5">
        <w:rPr>
          <w:rFonts w:ascii="Arial" w:hAnsi="Arial" w:cs="Arial"/>
          <w:lang w:eastAsia="en-US"/>
        </w:rPr>
        <w:t xml:space="preserve">v slovenskem jeziku ter </w:t>
      </w:r>
      <w:r w:rsidR="0000317F">
        <w:rPr>
          <w:rFonts w:ascii="Arial" w:hAnsi="Arial" w:cs="Arial"/>
          <w:lang w:eastAsia="en-US"/>
        </w:rPr>
        <w:t>omogočanje</w:t>
      </w:r>
      <w:r w:rsidR="0000317F" w:rsidRPr="001315D5">
        <w:rPr>
          <w:rFonts w:ascii="Arial" w:hAnsi="Arial" w:cs="Arial"/>
          <w:lang w:eastAsia="en-US"/>
        </w:rPr>
        <w:t xml:space="preserve"> </w:t>
      </w:r>
      <w:r w:rsidR="001315D5" w:rsidRPr="001315D5">
        <w:rPr>
          <w:rFonts w:ascii="Arial" w:hAnsi="Arial" w:cs="Arial"/>
          <w:lang w:eastAsia="en-US"/>
        </w:rPr>
        <w:t>izposoj</w:t>
      </w:r>
      <w:r w:rsidR="0000317F">
        <w:rPr>
          <w:rFonts w:ascii="Arial" w:hAnsi="Arial" w:cs="Arial"/>
          <w:lang w:eastAsia="en-US"/>
        </w:rPr>
        <w:t>e</w:t>
      </w:r>
      <w:r>
        <w:rPr>
          <w:rFonts w:ascii="Arial" w:hAnsi="Arial" w:cs="Arial"/>
          <w:lang w:eastAsia="en-US"/>
        </w:rPr>
        <w:t>,</w:t>
      </w:r>
    </w:p>
    <w:p w14:paraId="6F77778B" w14:textId="49037A2F" w:rsidR="001315D5" w:rsidRPr="001315D5" w:rsidRDefault="00FC4691" w:rsidP="001315D5">
      <w:pPr>
        <w:pStyle w:val="Odstavekseznama"/>
        <w:numPr>
          <w:ilvl w:val="0"/>
          <w:numId w:val="11"/>
        </w:numPr>
        <w:spacing w:line="276" w:lineRule="auto"/>
        <w:jc w:val="both"/>
        <w:rPr>
          <w:rFonts w:ascii="Arial" w:hAnsi="Arial" w:cs="Arial"/>
          <w:lang w:eastAsia="en-US"/>
        </w:rPr>
      </w:pPr>
      <w:r>
        <w:rPr>
          <w:rFonts w:ascii="Arial" w:hAnsi="Arial" w:cs="Arial"/>
          <w:lang w:eastAsia="en-US"/>
        </w:rPr>
        <w:t xml:space="preserve">zagotavljanje </w:t>
      </w:r>
      <w:r w:rsidR="001315D5" w:rsidRPr="001315D5">
        <w:rPr>
          <w:rFonts w:ascii="Arial" w:hAnsi="Arial" w:cs="Arial"/>
          <w:lang w:eastAsia="en-US"/>
        </w:rPr>
        <w:t>gradiv</w:t>
      </w:r>
      <w:r>
        <w:rPr>
          <w:rFonts w:ascii="Arial" w:hAnsi="Arial" w:cs="Arial"/>
          <w:lang w:eastAsia="en-US"/>
        </w:rPr>
        <w:t>a</w:t>
      </w:r>
      <w:r w:rsidR="001315D5" w:rsidRPr="001315D5">
        <w:rPr>
          <w:rFonts w:ascii="Arial" w:hAnsi="Arial" w:cs="Arial"/>
          <w:lang w:eastAsia="en-US"/>
        </w:rPr>
        <w:t xml:space="preserve"> za domoznanske raziskave in študije ter izgradnjo domoznanske podatkovne zbirke in skrb za ohranjanje slovenske kulturne dediščine</w:t>
      </w:r>
      <w:r>
        <w:rPr>
          <w:rFonts w:ascii="Arial" w:hAnsi="Arial" w:cs="Arial"/>
          <w:lang w:eastAsia="en-US"/>
        </w:rPr>
        <w:t>,</w:t>
      </w:r>
    </w:p>
    <w:p w14:paraId="6D3E4520" w14:textId="00A8636D" w:rsidR="001315D5" w:rsidRDefault="00FC4691" w:rsidP="001F6EF3">
      <w:pPr>
        <w:pStyle w:val="Odstavekseznama"/>
        <w:numPr>
          <w:ilvl w:val="0"/>
          <w:numId w:val="11"/>
        </w:numPr>
        <w:spacing w:line="276" w:lineRule="auto"/>
        <w:jc w:val="both"/>
      </w:pPr>
      <w:r>
        <w:rPr>
          <w:rFonts w:ascii="Arial" w:hAnsi="Arial" w:cs="Arial"/>
          <w:lang w:eastAsia="en-US"/>
        </w:rPr>
        <w:t>zagotavljanje</w:t>
      </w:r>
      <w:r w:rsidR="001315D5" w:rsidRPr="001315D5">
        <w:rPr>
          <w:rFonts w:ascii="Arial" w:hAnsi="Arial" w:cs="Arial"/>
          <w:lang w:eastAsia="en-US"/>
        </w:rPr>
        <w:t xml:space="preserve"> gradiv</w:t>
      </w:r>
      <w:r>
        <w:rPr>
          <w:rFonts w:ascii="Arial" w:hAnsi="Arial" w:cs="Arial"/>
          <w:lang w:eastAsia="en-US"/>
        </w:rPr>
        <w:t>a</w:t>
      </w:r>
      <w:r w:rsidR="001315D5" w:rsidRPr="001315D5">
        <w:rPr>
          <w:rFonts w:ascii="Arial" w:hAnsi="Arial" w:cs="Arial"/>
          <w:lang w:eastAsia="en-US"/>
        </w:rPr>
        <w:t xml:space="preserve"> za </w:t>
      </w:r>
      <w:r w:rsidR="00BA55A3">
        <w:rPr>
          <w:rFonts w:ascii="Arial" w:hAnsi="Arial" w:cs="Arial"/>
          <w:lang w:eastAsia="en-US"/>
        </w:rPr>
        <w:t xml:space="preserve">posebne uporabniške skupine in </w:t>
      </w:r>
      <w:r w:rsidR="001315D5" w:rsidRPr="001315D5">
        <w:rPr>
          <w:rFonts w:ascii="Arial" w:hAnsi="Arial" w:cs="Arial"/>
          <w:lang w:eastAsia="en-US"/>
        </w:rPr>
        <w:t>uporabnike s posebnimi potrebami</w:t>
      </w:r>
      <w:r>
        <w:rPr>
          <w:rFonts w:ascii="Arial" w:hAnsi="Arial" w:cs="Arial"/>
          <w:lang w:eastAsia="en-US"/>
        </w:rPr>
        <w:t>,</w:t>
      </w:r>
    </w:p>
    <w:p w14:paraId="6F6DF27D" w14:textId="77777777" w:rsidR="00FA0587" w:rsidRDefault="00FA0587" w:rsidP="004A0D81">
      <w:pPr>
        <w:pStyle w:val="Default"/>
        <w:jc w:val="both"/>
        <w:rPr>
          <w:rFonts w:eastAsia="Times New Roman"/>
          <w:color w:val="auto"/>
          <w:lang w:eastAsia="sl-SI"/>
        </w:rPr>
      </w:pPr>
    </w:p>
    <w:p w14:paraId="46891FF7" w14:textId="1A772AFC" w:rsidR="004A0D81" w:rsidRDefault="004A0D81" w:rsidP="004A0D81">
      <w:pPr>
        <w:pStyle w:val="Default"/>
        <w:jc w:val="both"/>
        <w:rPr>
          <w:rFonts w:eastAsia="Times New Roman"/>
          <w:color w:val="auto"/>
          <w:lang w:eastAsia="sl-SI"/>
        </w:rPr>
      </w:pPr>
    </w:p>
    <w:p w14:paraId="1E218706" w14:textId="77777777" w:rsidR="008029EA" w:rsidRDefault="008029EA" w:rsidP="008029EA">
      <w:pPr>
        <w:pStyle w:val="Default"/>
        <w:jc w:val="both"/>
        <w:rPr>
          <w:rFonts w:eastAsia="Times New Roman"/>
          <w:b/>
          <w:bCs/>
          <w:color w:val="auto"/>
          <w:lang w:eastAsia="sl-SI"/>
        </w:rPr>
      </w:pPr>
    </w:p>
    <w:p w14:paraId="44DFE35D" w14:textId="77777777" w:rsidR="00A629F4" w:rsidRDefault="00A629F4">
      <w:pPr>
        <w:spacing w:after="160" w:line="259" w:lineRule="auto"/>
        <w:rPr>
          <w:b/>
          <w:bCs/>
        </w:rPr>
      </w:pPr>
      <w:r>
        <w:rPr>
          <w:b/>
          <w:bCs/>
        </w:rPr>
        <w:br w:type="page"/>
      </w:r>
    </w:p>
    <w:p w14:paraId="1245A55B" w14:textId="14B2C914" w:rsidR="008029EA" w:rsidRDefault="008029EA" w:rsidP="008029EA">
      <w:pPr>
        <w:pStyle w:val="Default"/>
        <w:jc w:val="both"/>
        <w:rPr>
          <w:rFonts w:eastAsia="Times New Roman"/>
          <w:b/>
          <w:bCs/>
          <w:color w:val="auto"/>
          <w:lang w:eastAsia="sl-SI"/>
        </w:rPr>
      </w:pPr>
      <w:r>
        <w:rPr>
          <w:rFonts w:eastAsia="Times New Roman"/>
          <w:b/>
          <w:bCs/>
          <w:color w:val="auto"/>
          <w:lang w:eastAsia="sl-SI"/>
        </w:rPr>
        <w:lastRenderedPageBreak/>
        <w:t>KRITEIJI LETNEGA NAKUPA ZA IZGRADNJO KNJIŽNIČNE ZBIRKE 2025</w:t>
      </w:r>
    </w:p>
    <w:p w14:paraId="1FB4FE16" w14:textId="77777777" w:rsidR="00107992" w:rsidRDefault="00107992" w:rsidP="008029EA">
      <w:pPr>
        <w:pStyle w:val="Default"/>
        <w:jc w:val="both"/>
        <w:rPr>
          <w:rFonts w:eastAsia="Times New Roman"/>
          <w:b/>
          <w:bCs/>
          <w:color w:val="auto"/>
          <w:lang w:eastAsia="sl-SI"/>
        </w:rPr>
      </w:pPr>
    </w:p>
    <w:p w14:paraId="365F14AC" w14:textId="32BB5012" w:rsidR="00107992" w:rsidRDefault="00107992" w:rsidP="008029EA">
      <w:pPr>
        <w:pStyle w:val="Default"/>
        <w:jc w:val="both"/>
        <w:rPr>
          <w:rFonts w:eastAsia="Times New Roman"/>
          <w:b/>
          <w:bCs/>
          <w:color w:val="auto"/>
          <w:lang w:eastAsia="sl-SI"/>
        </w:rPr>
      </w:pPr>
      <w:r>
        <w:rPr>
          <w:rFonts w:eastAsia="Times New Roman"/>
          <w:b/>
          <w:bCs/>
          <w:color w:val="auto"/>
          <w:lang w:eastAsia="sl-SI"/>
        </w:rPr>
        <w:t>FORMALNI KRITERIJI</w:t>
      </w:r>
    </w:p>
    <w:p w14:paraId="56FB8141" w14:textId="77777777" w:rsidR="00107992" w:rsidRDefault="00107992" w:rsidP="008029EA">
      <w:pPr>
        <w:pStyle w:val="Default"/>
        <w:jc w:val="both"/>
        <w:rPr>
          <w:rFonts w:eastAsia="Times New Roman"/>
          <w:b/>
          <w:bCs/>
          <w:color w:val="auto"/>
          <w:lang w:eastAsia="sl-SI"/>
        </w:rPr>
      </w:pPr>
    </w:p>
    <w:p w14:paraId="5F3598B4" w14:textId="77777777" w:rsidR="00107992" w:rsidRPr="00FC4691" w:rsidRDefault="00107992" w:rsidP="00107992">
      <w:pPr>
        <w:spacing w:line="276" w:lineRule="auto"/>
        <w:jc w:val="both"/>
        <w:rPr>
          <w:rFonts w:ascii="Arial" w:hAnsi="Arial" w:cs="Arial"/>
          <w:lang w:eastAsia="en-US"/>
        </w:rPr>
      </w:pPr>
      <w:r w:rsidRPr="00FC4691">
        <w:rPr>
          <w:rFonts w:ascii="Arial" w:hAnsi="Arial" w:cs="Arial"/>
          <w:lang w:eastAsia="en-US"/>
        </w:rPr>
        <w:t xml:space="preserve">Nakup knjižničnega gradiva za leto 2025 načrtujemo v skladu s Strokovnimi priporočili in standardi za splošne knjižnice za obdobje 2018–2028: </w:t>
      </w:r>
    </w:p>
    <w:p w14:paraId="263017D2" w14:textId="77777777" w:rsidR="00107992" w:rsidRPr="000F2407" w:rsidRDefault="00107992" w:rsidP="00107992">
      <w:pPr>
        <w:pStyle w:val="Odstavekseznama"/>
        <w:numPr>
          <w:ilvl w:val="0"/>
          <w:numId w:val="11"/>
        </w:numPr>
        <w:spacing w:line="276" w:lineRule="auto"/>
        <w:jc w:val="both"/>
        <w:rPr>
          <w:rFonts w:ascii="Arial" w:hAnsi="Arial" w:cs="Arial"/>
          <w:lang w:eastAsia="en-US"/>
        </w:rPr>
      </w:pPr>
      <w:r>
        <w:rPr>
          <w:rFonts w:ascii="Arial" w:hAnsi="Arial" w:cs="Arial"/>
          <w:lang w:eastAsia="en-US"/>
        </w:rPr>
        <w:t>p</w:t>
      </w:r>
      <w:r w:rsidRPr="000F2407">
        <w:rPr>
          <w:rFonts w:ascii="Arial" w:hAnsi="Arial" w:cs="Arial"/>
          <w:lang w:eastAsia="en-US"/>
        </w:rPr>
        <w:t xml:space="preserve">riporočeno razmerje med leposlovnim in strokovnim gradivom je do 50 % naslovov leposlovnega gradiva v krajevnih knjižnicah. Z velikostjo knjižnice se praviloma veča delež strokovnega gradiva. </w:t>
      </w:r>
    </w:p>
    <w:p w14:paraId="1E0E9262" w14:textId="77777777" w:rsidR="00107992" w:rsidRPr="000F2407" w:rsidRDefault="00107992" w:rsidP="00107992">
      <w:pPr>
        <w:pStyle w:val="Odstavekseznama"/>
        <w:numPr>
          <w:ilvl w:val="0"/>
          <w:numId w:val="11"/>
        </w:numPr>
        <w:spacing w:line="276" w:lineRule="auto"/>
        <w:jc w:val="both"/>
        <w:rPr>
          <w:rFonts w:ascii="Arial" w:hAnsi="Arial" w:cs="Arial"/>
          <w:lang w:eastAsia="en-US"/>
        </w:rPr>
      </w:pPr>
      <w:r>
        <w:rPr>
          <w:rFonts w:ascii="Arial" w:hAnsi="Arial" w:cs="Arial"/>
          <w:lang w:eastAsia="en-US"/>
        </w:rPr>
        <w:t>d</w:t>
      </w:r>
      <w:r w:rsidRPr="000F2407">
        <w:rPr>
          <w:rFonts w:ascii="Arial" w:hAnsi="Arial" w:cs="Arial"/>
          <w:lang w:eastAsia="en-US"/>
        </w:rPr>
        <w:t xml:space="preserve">elež knjižničnega gradiva za odrasle je 70%; za predšolske otroke, šolske otroke in mladostnike je praviloma do 30 %. Upoštevali bomo delež teh skupin med prebivalci ter prioritete med knjižničnimi vlogami. </w:t>
      </w:r>
    </w:p>
    <w:p w14:paraId="30126AD5" w14:textId="77777777" w:rsidR="00107992" w:rsidRPr="000F2407" w:rsidRDefault="00107992" w:rsidP="00107992">
      <w:pPr>
        <w:pStyle w:val="Odstavekseznama"/>
        <w:numPr>
          <w:ilvl w:val="0"/>
          <w:numId w:val="11"/>
        </w:numPr>
        <w:spacing w:line="276" w:lineRule="auto"/>
        <w:jc w:val="both"/>
        <w:rPr>
          <w:rFonts w:ascii="Arial" w:hAnsi="Arial" w:cs="Arial"/>
          <w:lang w:eastAsia="en-US"/>
        </w:rPr>
      </w:pPr>
      <w:r>
        <w:rPr>
          <w:rFonts w:ascii="Arial" w:hAnsi="Arial" w:cs="Arial"/>
          <w:lang w:eastAsia="en-US"/>
        </w:rPr>
        <w:t>p</w:t>
      </w:r>
      <w:r w:rsidRPr="000F2407">
        <w:rPr>
          <w:rFonts w:ascii="Arial" w:hAnsi="Arial" w:cs="Arial"/>
          <w:lang w:eastAsia="en-US"/>
        </w:rPr>
        <w:t xml:space="preserve">riporočeno število naslovov informativnega periodičnega tiska v knjižnični zbirki je vsaj 100 naslovov v krajevni knjižnici, kjer je sedež osrednje knjižnice, v krajevni knjižnici (premičnih zbirkah: Ponikva, Planina pri Sevnici in Dobje) pa ne manj kot 30 naslovov. </w:t>
      </w:r>
    </w:p>
    <w:p w14:paraId="4D992DD1" w14:textId="77777777" w:rsidR="00107992" w:rsidRPr="000F2407" w:rsidRDefault="00107992" w:rsidP="00107992">
      <w:pPr>
        <w:pStyle w:val="Default"/>
        <w:jc w:val="both"/>
        <w:rPr>
          <w:rFonts w:ascii="Arial" w:eastAsia="Times New Roman" w:hAnsi="Arial" w:cs="Arial"/>
          <w:color w:val="auto"/>
        </w:rPr>
      </w:pPr>
    </w:p>
    <w:p w14:paraId="087F8CDC" w14:textId="77777777" w:rsidR="00107992" w:rsidRPr="000F2407" w:rsidRDefault="00107992" w:rsidP="00107992">
      <w:pPr>
        <w:pStyle w:val="Default"/>
        <w:spacing w:line="276" w:lineRule="auto"/>
        <w:jc w:val="both"/>
        <w:rPr>
          <w:rFonts w:ascii="Arial" w:eastAsia="Times New Roman" w:hAnsi="Arial" w:cs="Arial"/>
          <w:color w:val="auto"/>
        </w:rPr>
      </w:pPr>
      <w:r w:rsidRPr="000F2407">
        <w:rPr>
          <w:rFonts w:ascii="Arial" w:eastAsia="Times New Roman" w:hAnsi="Arial" w:cs="Arial"/>
          <w:color w:val="auto"/>
        </w:rPr>
        <w:t xml:space="preserve">Kriteriji za nakup knjižničnega gradiva iz sredstev Ministrstva za kulturo so: </w:t>
      </w:r>
    </w:p>
    <w:p w14:paraId="204B96E9" w14:textId="77777777" w:rsidR="00107992" w:rsidRPr="000F2407" w:rsidRDefault="00107992" w:rsidP="00107992">
      <w:pPr>
        <w:pStyle w:val="Default"/>
        <w:numPr>
          <w:ilvl w:val="0"/>
          <w:numId w:val="9"/>
        </w:numPr>
        <w:spacing w:after="176" w:line="276" w:lineRule="auto"/>
        <w:jc w:val="both"/>
        <w:rPr>
          <w:rFonts w:ascii="Arial" w:eastAsia="Times New Roman" w:hAnsi="Arial" w:cs="Arial"/>
          <w:color w:val="auto"/>
        </w:rPr>
      </w:pPr>
      <w:r w:rsidRPr="000F2407">
        <w:rPr>
          <w:rFonts w:ascii="Arial" w:eastAsia="Times New Roman" w:hAnsi="Arial" w:cs="Arial"/>
          <w:color w:val="auto"/>
        </w:rPr>
        <w:t xml:space="preserve">publikacije v javnem interesu, katerih izdajo je finančno podprla Javna agencija za knjigo oziroma Javna agencija za raziskovalno dejavnost, </w:t>
      </w:r>
    </w:p>
    <w:p w14:paraId="0EE92AF6" w14:textId="77777777" w:rsidR="00107992" w:rsidRPr="000F2407" w:rsidRDefault="00107992" w:rsidP="00107992">
      <w:pPr>
        <w:pStyle w:val="Default"/>
        <w:numPr>
          <w:ilvl w:val="0"/>
          <w:numId w:val="9"/>
        </w:numPr>
        <w:spacing w:after="176" w:line="276" w:lineRule="auto"/>
        <w:jc w:val="both"/>
        <w:rPr>
          <w:rFonts w:ascii="Arial" w:eastAsia="Times New Roman" w:hAnsi="Arial" w:cs="Arial"/>
          <w:color w:val="auto"/>
        </w:rPr>
      </w:pPr>
      <w:r w:rsidRPr="000F2407">
        <w:rPr>
          <w:rFonts w:ascii="Arial" w:eastAsia="Times New Roman" w:hAnsi="Arial" w:cs="Arial"/>
          <w:color w:val="auto"/>
        </w:rPr>
        <w:t xml:space="preserve">ponatisi slovenske izvirne leposlovne klasike in ponatisi izvirnih slovenskih strokovnih del za mladino in odrasle, </w:t>
      </w:r>
    </w:p>
    <w:p w14:paraId="07A2ADD8" w14:textId="49761583" w:rsidR="0085622A" w:rsidRDefault="0085622A" w:rsidP="00107992">
      <w:pPr>
        <w:pStyle w:val="Default"/>
        <w:numPr>
          <w:ilvl w:val="0"/>
          <w:numId w:val="9"/>
        </w:numPr>
        <w:spacing w:after="176" w:line="276" w:lineRule="auto"/>
        <w:jc w:val="both"/>
        <w:rPr>
          <w:rFonts w:ascii="Arial" w:eastAsia="Times New Roman" w:hAnsi="Arial" w:cs="Arial"/>
          <w:color w:val="auto"/>
        </w:rPr>
      </w:pPr>
      <w:r w:rsidRPr="000F2407">
        <w:rPr>
          <w:rFonts w:ascii="Arial" w:eastAsia="Times New Roman" w:hAnsi="Arial" w:cs="Arial"/>
          <w:color w:val="auto"/>
        </w:rPr>
        <w:t>kakovostna otroška in mladinska literatura</w:t>
      </w:r>
      <w:r>
        <w:rPr>
          <w:rFonts w:ascii="Arial" w:eastAsia="Times New Roman" w:hAnsi="Arial" w:cs="Arial"/>
          <w:color w:val="auto"/>
        </w:rPr>
        <w:t>,</w:t>
      </w:r>
      <w:r w:rsidRPr="000F2407">
        <w:rPr>
          <w:rFonts w:ascii="Arial" w:eastAsia="Times New Roman" w:hAnsi="Arial" w:cs="Arial"/>
          <w:color w:val="auto"/>
        </w:rPr>
        <w:t xml:space="preserve"> </w:t>
      </w:r>
    </w:p>
    <w:p w14:paraId="58692D7D" w14:textId="6455C511" w:rsidR="0085622A" w:rsidRDefault="00107992" w:rsidP="00107992">
      <w:pPr>
        <w:pStyle w:val="Default"/>
        <w:numPr>
          <w:ilvl w:val="0"/>
          <w:numId w:val="9"/>
        </w:numPr>
        <w:spacing w:after="176" w:line="276" w:lineRule="auto"/>
        <w:jc w:val="both"/>
        <w:rPr>
          <w:rFonts w:ascii="Arial" w:eastAsia="Times New Roman" w:hAnsi="Arial" w:cs="Arial"/>
          <w:color w:val="auto"/>
        </w:rPr>
      </w:pPr>
      <w:r w:rsidRPr="000F2407">
        <w:rPr>
          <w:rFonts w:ascii="Arial" w:eastAsia="Times New Roman" w:hAnsi="Arial" w:cs="Arial"/>
          <w:color w:val="auto"/>
        </w:rPr>
        <w:t xml:space="preserve">kakovostna prevodna literatura </w:t>
      </w:r>
      <w:r w:rsidR="0085622A">
        <w:rPr>
          <w:rFonts w:ascii="Arial" w:eastAsia="Times New Roman" w:hAnsi="Arial" w:cs="Arial"/>
          <w:color w:val="auto"/>
        </w:rPr>
        <w:t>za otroke in odrasle,</w:t>
      </w:r>
      <w:r w:rsidRPr="000F2407">
        <w:rPr>
          <w:rFonts w:ascii="Arial" w:eastAsia="Times New Roman" w:hAnsi="Arial" w:cs="Arial"/>
          <w:color w:val="auto"/>
        </w:rPr>
        <w:t xml:space="preserve"> </w:t>
      </w:r>
    </w:p>
    <w:p w14:paraId="6D46085A" w14:textId="77777777" w:rsidR="00107992" w:rsidRPr="000F2407" w:rsidRDefault="00107992" w:rsidP="00107992">
      <w:pPr>
        <w:pStyle w:val="Default"/>
        <w:numPr>
          <w:ilvl w:val="0"/>
          <w:numId w:val="9"/>
        </w:numPr>
        <w:spacing w:after="169" w:line="276" w:lineRule="auto"/>
        <w:jc w:val="both"/>
        <w:rPr>
          <w:rFonts w:ascii="Arial" w:eastAsia="Times New Roman" w:hAnsi="Arial" w:cs="Arial"/>
          <w:color w:val="auto"/>
        </w:rPr>
      </w:pPr>
      <w:r w:rsidRPr="000F2407">
        <w:rPr>
          <w:rFonts w:ascii="Arial" w:eastAsia="Times New Roman" w:hAnsi="Arial" w:cs="Arial"/>
          <w:color w:val="auto"/>
        </w:rPr>
        <w:t xml:space="preserve">zvočne in e-knjige v slovenskem jeziku. </w:t>
      </w:r>
    </w:p>
    <w:p w14:paraId="20676281" w14:textId="393AAC15" w:rsidR="00107992" w:rsidRDefault="00107992" w:rsidP="008029EA">
      <w:pPr>
        <w:pStyle w:val="Default"/>
        <w:jc w:val="both"/>
        <w:rPr>
          <w:rFonts w:eastAsia="Times New Roman"/>
          <w:b/>
          <w:bCs/>
          <w:color w:val="auto"/>
          <w:lang w:eastAsia="sl-SI"/>
        </w:rPr>
      </w:pPr>
    </w:p>
    <w:p w14:paraId="6C483928" w14:textId="29C59623" w:rsidR="00107992" w:rsidRPr="00221DC0" w:rsidRDefault="00107992" w:rsidP="008029EA">
      <w:pPr>
        <w:pStyle w:val="Default"/>
        <w:jc w:val="both"/>
        <w:rPr>
          <w:rFonts w:eastAsia="Times New Roman"/>
          <w:b/>
          <w:bCs/>
          <w:color w:val="auto"/>
          <w:lang w:eastAsia="sl-SI"/>
        </w:rPr>
      </w:pPr>
      <w:r>
        <w:rPr>
          <w:rFonts w:eastAsia="Times New Roman"/>
          <w:b/>
          <w:bCs/>
          <w:color w:val="auto"/>
          <w:lang w:eastAsia="sl-SI"/>
        </w:rPr>
        <w:t>VSEBINSKI KRITERIJI</w:t>
      </w:r>
    </w:p>
    <w:p w14:paraId="68B8BD5E" w14:textId="77777777" w:rsidR="008029EA" w:rsidRDefault="008029EA" w:rsidP="004A0D81">
      <w:pPr>
        <w:pStyle w:val="Default"/>
        <w:jc w:val="both"/>
        <w:rPr>
          <w:rFonts w:eastAsia="Times New Roman"/>
          <w:color w:val="auto"/>
          <w:lang w:eastAsia="sl-SI"/>
        </w:rPr>
      </w:pPr>
    </w:p>
    <w:p w14:paraId="0CBB2DA3" w14:textId="1E4B1EC7" w:rsidR="000164DA" w:rsidRDefault="00794E32" w:rsidP="00794E32">
      <w:pPr>
        <w:pStyle w:val="Default"/>
        <w:spacing w:line="276" w:lineRule="auto"/>
        <w:jc w:val="both"/>
        <w:rPr>
          <w:rFonts w:ascii="Arial" w:eastAsia="Times New Roman" w:hAnsi="Arial" w:cs="Arial"/>
          <w:color w:val="auto"/>
        </w:rPr>
      </w:pPr>
      <w:r w:rsidRPr="00593EB6">
        <w:rPr>
          <w:rFonts w:ascii="Arial" w:eastAsia="Times New Roman" w:hAnsi="Arial" w:cs="Arial"/>
          <w:color w:val="auto"/>
        </w:rPr>
        <w:t>Po strokovni presoji ter ob upoštevanju smernic in posebnosti oz. potreb lokalnega okolja za kategorije</w:t>
      </w:r>
      <w:r w:rsidR="006F3C0C">
        <w:rPr>
          <w:rFonts w:ascii="Arial" w:eastAsia="Times New Roman" w:hAnsi="Arial" w:cs="Arial"/>
          <w:color w:val="auto"/>
        </w:rPr>
        <w:t xml:space="preserve"> uporabnikov</w:t>
      </w:r>
      <w:r w:rsidRPr="00593EB6">
        <w:rPr>
          <w:rFonts w:ascii="Arial" w:eastAsia="Times New Roman" w:hAnsi="Arial" w:cs="Arial"/>
          <w:color w:val="auto"/>
        </w:rPr>
        <w:t xml:space="preserve"> nakupujemo: strokovno gradivo, leposlovje, serijske publikacije, integrirane vire, neknjižno gradivo na fizičnih nosilcih in gradivo za uporabnike s posebnimi potrebami. Nakupujemo tudi gradivo za druge jezikovne skupine, domoznansko gradivo, referenčno gradivo ter drugo gradivo. Načrtujemo</w:t>
      </w:r>
      <w:r w:rsidRPr="00FC4691">
        <w:rPr>
          <w:rFonts w:ascii="Arial" w:eastAsia="Times New Roman" w:hAnsi="Arial" w:cs="Arial"/>
          <w:color w:val="auto"/>
        </w:rPr>
        <w:t xml:space="preserve"> nakup gradiva tako v tiskani obliki kot tudi na elektronskih nosilcih ter v e-obliki (e-knjige in zvočne knjige).</w:t>
      </w:r>
    </w:p>
    <w:p w14:paraId="401424A0" w14:textId="77777777" w:rsidR="000164DA" w:rsidRDefault="000164DA">
      <w:pPr>
        <w:spacing w:after="160" w:line="259" w:lineRule="auto"/>
        <w:rPr>
          <w:rFonts w:ascii="Arial" w:hAnsi="Arial" w:cs="Arial"/>
          <w:lang w:eastAsia="en-US"/>
        </w:rPr>
      </w:pPr>
      <w:r>
        <w:rPr>
          <w:rFonts w:ascii="Arial" w:hAnsi="Arial" w:cs="Arial"/>
        </w:rPr>
        <w:br w:type="page"/>
      </w:r>
    </w:p>
    <w:p w14:paraId="79E7BF1F" w14:textId="0A7DE37A" w:rsidR="000164DA" w:rsidRDefault="000164DA" w:rsidP="00794E32">
      <w:pPr>
        <w:pStyle w:val="Default"/>
        <w:spacing w:line="276" w:lineRule="auto"/>
        <w:jc w:val="both"/>
        <w:rPr>
          <w:rFonts w:ascii="Arial" w:hAnsi="Arial" w:cs="Arial"/>
          <w:b/>
          <w:bCs/>
        </w:rPr>
      </w:pPr>
      <w:r>
        <w:rPr>
          <w:rFonts w:ascii="Arial" w:hAnsi="Arial" w:cs="Arial"/>
          <w:b/>
          <w:bCs/>
        </w:rPr>
        <w:lastRenderedPageBreak/>
        <w:t>IZPOLNJEVANJE CILJEV</w:t>
      </w:r>
    </w:p>
    <w:p w14:paraId="1A8C65FC" w14:textId="77777777" w:rsidR="000164DA" w:rsidRDefault="000164DA" w:rsidP="00794E32">
      <w:pPr>
        <w:pStyle w:val="Default"/>
        <w:spacing w:line="276" w:lineRule="auto"/>
        <w:jc w:val="both"/>
        <w:rPr>
          <w:rFonts w:ascii="Arial" w:hAnsi="Arial" w:cs="Arial"/>
          <w:b/>
          <w:bCs/>
        </w:rPr>
      </w:pPr>
    </w:p>
    <w:p w14:paraId="28CFE240" w14:textId="5224287E" w:rsidR="00794E32" w:rsidRPr="001F6EF3" w:rsidRDefault="000164DA" w:rsidP="00794E32">
      <w:pPr>
        <w:pStyle w:val="Default"/>
        <w:spacing w:line="276" w:lineRule="auto"/>
        <w:jc w:val="both"/>
        <w:rPr>
          <w:rFonts w:ascii="Arial" w:eastAsia="Times New Roman" w:hAnsi="Arial" w:cs="Arial"/>
          <w:b/>
          <w:bCs/>
          <w:color w:val="auto"/>
        </w:rPr>
      </w:pPr>
      <w:r>
        <w:rPr>
          <w:rFonts w:ascii="Arial" w:hAnsi="Arial" w:cs="Arial"/>
          <w:b/>
          <w:bCs/>
        </w:rPr>
        <w:t>Z</w:t>
      </w:r>
      <w:r w:rsidRPr="000164DA">
        <w:rPr>
          <w:rFonts w:ascii="Arial" w:hAnsi="Arial" w:cs="Arial"/>
          <w:b/>
          <w:bCs/>
        </w:rPr>
        <w:t xml:space="preserve">agotavljanje ustreznosti in aktualnosti knjižnične glede na informacijske, izobraževalne, raziskovalne in kulturne potrebe občanov občin </w:t>
      </w:r>
      <w:r>
        <w:rPr>
          <w:rFonts w:ascii="Arial" w:hAnsi="Arial" w:cs="Arial"/>
          <w:b/>
          <w:bCs/>
        </w:rPr>
        <w:t>Š</w:t>
      </w:r>
      <w:r w:rsidRPr="000164DA">
        <w:rPr>
          <w:rFonts w:ascii="Arial" w:hAnsi="Arial" w:cs="Arial"/>
          <w:b/>
          <w:bCs/>
        </w:rPr>
        <w:t xml:space="preserve">entjur in </w:t>
      </w:r>
      <w:r>
        <w:rPr>
          <w:rFonts w:ascii="Arial" w:hAnsi="Arial" w:cs="Arial"/>
          <w:b/>
          <w:bCs/>
        </w:rPr>
        <w:t>D</w:t>
      </w:r>
      <w:r w:rsidRPr="000164DA">
        <w:rPr>
          <w:rFonts w:ascii="Arial" w:hAnsi="Arial" w:cs="Arial"/>
          <w:b/>
          <w:bCs/>
        </w:rPr>
        <w:t>obje</w:t>
      </w:r>
      <w:r w:rsidR="0085622A">
        <w:rPr>
          <w:rFonts w:ascii="Arial" w:hAnsi="Arial" w:cs="Arial"/>
          <w:b/>
          <w:bCs/>
        </w:rPr>
        <w:t>.</w:t>
      </w:r>
    </w:p>
    <w:p w14:paraId="69C7FD43" w14:textId="77777777" w:rsidR="00794E32" w:rsidRPr="00FC4691" w:rsidRDefault="00794E32" w:rsidP="00794E32">
      <w:pPr>
        <w:pStyle w:val="Default"/>
        <w:spacing w:line="276" w:lineRule="auto"/>
        <w:jc w:val="both"/>
        <w:rPr>
          <w:rFonts w:ascii="Arial" w:eastAsia="Times New Roman" w:hAnsi="Arial" w:cs="Arial"/>
          <w:color w:val="auto"/>
        </w:rPr>
      </w:pPr>
    </w:p>
    <w:p w14:paraId="08C7B8CB" w14:textId="694498B1" w:rsidR="004A0D81" w:rsidRPr="00A629F4" w:rsidRDefault="004A0D81" w:rsidP="004A0D81">
      <w:pPr>
        <w:pStyle w:val="Default"/>
        <w:jc w:val="both"/>
        <w:rPr>
          <w:rFonts w:ascii="Arial" w:eastAsia="Times New Roman" w:hAnsi="Arial" w:cs="Arial"/>
          <w:color w:val="auto"/>
          <w:u w:val="single"/>
        </w:rPr>
      </w:pPr>
      <w:r w:rsidRPr="00A629F4">
        <w:rPr>
          <w:rFonts w:ascii="Arial" w:eastAsia="Times New Roman" w:hAnsi="Arial" w:cs="Arial"/>
          <w:color w:val="auto"/>
          <w:u w:val="single"/>
        </w:rPr>
        <w:t>Našo knjižnično zbirko izgrajujemo za kategorije</w:t>
      </w:r>
      <w:r w:rsidR="00A629F4" w:rsidRPr="00A629F4">
        <w:rPr>
          <w:rFonts w:ascii="Arial" w:eastAsia="Times New Roman" w:hAnsi="Arial" w:cs="Arial"/>
          <w:color w:val="auto"/>
          <w:u w:val="single"/>
        </w:rPr>
        <w:t xml:space="preserve"> uporabnikov</w:t>
      </w:r>
      <w:r w:rsidRPr="00A629F4">
        <w:rPr>
          <w:rFonts w:ascii="Arial" w:eastAsia="Times New Roman" w:hAnsi="Arial" w:cs="Arial"/>
          <w:color w:val="auto"/>
          <w:u w:val="single"/>
        </w:rPr>
        <w:t xml:space="preserve">: </w:t>
      </w:r>
    </w:p>
    <w:p w14:paraId="4E14DB3D" w14:textId="099E4A99" w:rsidR="00A629F4" w:rsidRPr="00A629F4" w:rsidRDefault="00A629F4" w:rsidP="00FC4691">
      <w:pPr>
        <w:pStyle w:val="Default"/>
        <w:numPr>
          <w:ilvl w:val="0"/>
          <w:numId w:val="12"/>
        </w:numPr>
        <w:spacing w:after="190"/>
        <w:jc w:val="both"/>
        <w:rPr>
          <w:rFonts w:ascii="Arial" w:eastAsia="Times New Roman" w:hAnsi="Arial" w:cs="Arial"/>
          <w:color w:val="auto"/>
        </w:rPr>
      </w:pPr>
      <w:r w:rsidRPr="0083593D">
        <w:rPr>
          <w:rFonts w:ascii="Arial" w:hAnsi="Arial" w:cs="Arial"/>
        </w:rPr>
        <w:t>predšolski otroci (do 5 let)</w:t>
      </w:r>
      <w:r w:rsidRPr="00A629F4">
        <w:rPr>
          <w:rFonts w:ascii="Arial" w:eastAsia="Times New Roman" w:hAnsi="Arial" w:cs="Arial"/>
          <w:color w:val="auto"/>
        </w:rPr>
        <w:t xml:space="preserve"> </w:t>
      </w:r>
    </w:p>
    <w:p w14:paraId="4A93FAA3" w14:textId="18A09186" w:rsidR="00FC4691" w:rsidRPr="00A629F4" w:rsidRDefault="00A629F4">
      <w:pPr>
        <w:pStyle w:val="Default"/>
        <w:numPr>
          <w:ilvl w:val="0"/>
          <w:numId w:val="12"/>
        </w:numPr>
        <w:spacing w:after="190"/>
        <w:jc w:val="both"/>
        <w:rPr>
          <w:rFonts w:ascii="Arial" w:eastAsia="Times New Roman" w:hAnsi="Arial" w:cs="Arial"/>
          <w:color w:val="auto"/>
        </w:rPr>
      </w:pPr>
      <w:r w:rsidRPr="0083593D">
        <w:rPr>
          <w:rFonts w:ascii="Arial" w:eastAsia="Times New Roman" w:hAnsi="Arial" w:cs="Arial"/>
          <w:color w:val="auto"/>
        </w:rPr>
        <w:t xml:space="preserve">šolski otroci (6–14 let); </w:t>
      </w:r>
    </w:p>
    <w:p w14:paraId="5E52B1A7" w14:textId="62E45B8C" w:rsidR="00A629F4" w:rsidRPr="00A629F4" w:rsidRDefault="00A629F4" w:rsidP="00FC4691">
      <w:pPr>
        <w:pStyle w:val="Default"/>
        <w:numPr>
          <w:ilvl w:val="0"/>
          <w:numId w:val="12"/>
        </w:numPr>
        <w:spacing w:after="190"/>
        <w:jc w:val="both"/>
        <w:rPr>
          <w:rFonts w:ascii="Arial" w:eastAsia="Times New Roman" w:hAnsi="Arial" w:cs="Arial"/>
          <w:color w:val="auto"/>
        </w:rPr>
      </w:pPr>
      <w:r w:rsidRPr="0083593D">
        <w:rPr>
          <w:rFonts w:ascii="Arial" w:eastAsia="Times New Roman" w:hAnsi="Arial" w:cs="Arial"/>
          <w:color w:val="auto"/>
        </w:rPr>
        <w:t xml:space="preserve">mladostniki (15–18 let);  </w:t>
      </w:r>
    </w:p>
    <w:p w14:paraId="77E0E08C" w14:textId="20BCB52A" w:rsidR="00A629F4" w:rsidRPr="001F6EF3" w:rsidRDefault="00A629F4">
      <w:pPr>
        <w:pStyle w:val="Default"/>
        <w:numPr>
          <w:ilvl w:val="0"/>
          <w:numId w:val="12"/>
        </w:numPr>
        <w:spacing w:after="190"/>
        <w:jc w:val="both"/>
        <w:rPr>
          <w:rFonts w:ascii="Arial" w:eastAsia="Times New Roman" w:hAnsi="Arial" w:cs="Arial"/>
          <w:color w:val="auto"/>
        </w:rPr>
      </w:pPr>
      <w:r w:rsidRPr="0083593D">
        <w:rPr>
          <w:rFonts w:ascii="Arial" w:eastAsia="Times New Roman" w:hAnsi="Arial" w:cs="Arial"/>
          <w:color w:val="auto"/>
        </w:rPr>
        <w:t xml:space="preserve">odrasli (starejši od 18 let: študenti, zaposleni, brezposelni, upokojenci …); </w:t>
      </w:r>
    </w:p>
    <w:p w14:paraId="175D009A" w14:textId="65ECC579" w:rsidR="008029EA" w:rsidRDefault="008029EA" w:rsidP="004A0D81">
      <w:pPr>
        <w:pStyle w:val="Default"/>
        <w:jc w:val="both"/>
        <w:rPr>
          <w:rFonts w:eastAsia="Times New Roman"/>
          <w:color w:val="auto"/>
          <w:lang w:eastAsia="sl-SI"/>
        </w:rPr>
      </w:pPr>
    </w:p>
    <w:p w14:paraId="47608F45" w14:textId="79067DC2" w:rsidR="008029EA" w:rsidRPr="00FC4691" w:rsidRDefault="008029EA" w:rsidP="008029EA">
      <w:pPr>
        <w:pStyle w:val="Default"/>
        <w:numPr>
          <w:ilvl w:val="0"/>
          <w:numId w:val="7"/>
        </w:numPr>
        <w:jc w:val="both"/>
        <w:rPr>
          <w:rFonts w:ascii="Arial" w:eastAsia="Times New Roman" w:hAnsi="Arial" w:cs="Arial"/>
          <w:b/>
          <w:bCs/>
          <w:color w:val="auto"/>
          <w:u w:val="single"/>
        </w:rPr>
      </w:pPr>
      <w:r w:rsidRPr="00FC4691">
        <w:rPr>
          <w:rFonts w:ascii="Arial" w:eastAsia="Times New Roman" w:hAnsi="Arial" w:cs="Arial"/>
          <w:b/>
          <w:bCs/>
          <w:color w:val="auto"/>
          <w:u w:val="single"/>
        </w:rPr>
        <w:t>Predšolski otroci</w:t>
      </w:r>
    </w:p>
    <w:p w14:paraId="7A4AF6D3" w14:textId="77777777" w:rsidR="00FC4691" w:rsidRPr="00FC4691" w:rsidRDefault="00FC4691" w:rsidP="00FC4691">
      <w:pPr>
        <w:spacing w:line="276" w:lineRule="auto"/>
        <w:jc w:val="both"/>
        <w:rPr>
          <w:rFonts w:ascii="Arial" w:hAnsi="Arial" w:cs="Arial"/>
          <w:lang w:eastAsia="en-US"/>
        </w:rPr>
      </w:pPr>
      <w:r w:rsidRPr="00FC4691">
        <w:rPr>
          <w:rFonts w:ascii="Arial" w:hAnsi="Arial" w:cs="Arial"/>
          <w:lang w:eastAsia="en-US"/>
        </w:rPr>
        <w:t xml:space="preserve">Kupovali bomo kvalitetno gradivo, s katerim bomo pri predšolskih otrocih: </w:t>
      </w:r>
    </w:p>
    <w:p w14:paraId="28EBEC4C" w14:textId="3E93F513" w:rsidR="00FC4691" w:rsidRPr="00FC4691" w:rsidRDefault="00FC4691" w:rsidP="00FC4691">
      <w:pPr>
        <w:pStyle w:val="Odstavekseznama"/>
        <w:numPr>
          <w:ilvl w:val="0"/>
          <w:numId w:val="13"/>
        </w:numPr>
        <w:spacing w:line="276" w:lineRule="auto"/>
        <w:jc w:val="both"/>
        <w:rPr>
          <w:rFonts w:ascii="Arial" w:hAnsi="Arial" w:cs="Arial"/>
          <w:lang w:eastAsia="en-US"/>
        </w:rPr>
      </w:pPr>
      <w:r w:rsidRPr="00FC4691">
        <w:rPr>
          <w:rFonts w:ascii="Arial" w:hAnsi="Arial" w:cs="Arial"/>
          <w:lang w:eastAsia="en-US"/>
        </w:rPr>
        <w:t xml:space="preserve">spodbujali proces spoznavanja predmetov in njihovih lastnosti ter pojmov, števil (z igračami, predmeti ter drugim primernim in specialnim gradivom – knjige s tipalnimi in zvočnimi učinki), </w:t>
      </w:r>
    </w:p>
    <w:p w14:paraId="7DD4EBF5" w14:textId="688F2305" w:rsidR="00FC4691" w:rsidRPr="00FC4691" w:rsidRDefault="00FC4691" w:rsidP="00FC4691">
      <w:pPr>
        <w:pStyle w:val="Odstavekseznama"/>
        <w:numPr>
          <w:ilvl w:val="0"/>
          <w:numId w:val="13"/>
        </w:numPr>
        <w:spacing w:line="276" w:lineRule="auto"/>
        <w:jc w:val="both"/>
        <w:rPr>
          <w:rFonts w:ascii="Arial" w:hAnsi="Arial" w:cs="Arial"/>
          <w:lang w:eastAsia="en-US"/>
        </w:rPr>
      </w:pPr>
      <w:r w:rsidRPr="00FC4691">
        <w:rPr>
          <w:rFonts w:ascii="Arial" w:hAnsi="Arial" w:cs="Arial"/>
          <w:lang w:eastAsia="en-US"/>
        </w:rPr>
        <w:t xml:space="preserve">razvijali </w:t>
      </w:r>
      <w:proofErr w:type="spellStart"/>
      <w:r w:rsidR="0000317F">
        <w:rPr>
          <w:rFonts w:ascii="Arial" w:hAnsi="Arial" w:cs="Arial"/>
          <w:lang w:eastAsia="en-US"/>
        </w:rPr>
        <w:t>predbralno</w:t>
      </w:r>
      <w:proofErr w:type="spellEnd"/>
      <w:r w:rsidR="0000317F">
        <w:rPr>
          <w:rFonts w:ascii="Arial" w:hAnsi="Arial" w:cs="Arial"/>
          <w:lang w:eastAsia="en-US"/>
        </w:rPr>
        <w:t xml:space="preserve"> pismenost, </w:t>
      </w:r>
      <w:r w:rsidRPr="00FC4691">
        <w:rPr>
          <w:rFonts w:ascii="Arial" w:hAnsi="Arial" w:cs="Arial"/>
          <w:lang w:eastAsia="en-US"/>
        </w:rPr>
        <w:t>razmišljanje, učenje in ustvarjalnost (primerno poučno gradivo, didaktične igrače, miselne igre),</w:t>
      </w:r>
    </w:p>
    <w:p w14:paraId="6C6D19BA" w14:textId="4D94BFCF" w:rsidR="00FC4691" w:rsidRPr="00FC4691" w:rsidRDefault="00FC4691" w:rsidP="00FC4691">
      <w:pPr>
        <w:pStyle w:val="Odstavekseznama"/>
        <w:numPr>
          <w:ilvl w:val="0"/>
          <w:numId w:val="13"/>
        </w:numPr>
        <w:spacing w:line="276" w:lineRule="auto"/>
        <w:jc w:val="both"/>
        <w:rPr>
          <w:rFonts w:ascii="Arial" w:hAnsi="Arial" w:cs="Arial"/>
          <w:lang w:eastAsia="en-US"/>
        </w:rPr>
      </w:pPr>
      <w:r w:rsidRPr="00FC4691">
        <w:rPr>
          <w:rFonts w:ascii="Arial" w:hAnsi="Arial" w:cs="Arial"/>
          <w:lang w:eastAsia="en-US"/>
        </w:rPr>
        <w:t xml:space="preserve">vzpodbujali domišljijo, ustvarjalnost na različnih področjih, </w:t>
      </w:r>
    </w:p>
    <w:p w14:paraId="3080DB00" w14:textId="3B4C6FA1" w:rsidR="00FC4691" w:rsidRPr="00FC4691" w:rsidRDefault="00FC4691" w:rsidP="00FC4691">
      <w:pPr>
        <w:pStyle w:val="Odstavekseznama"/>
        <w:numPr>
          <w:ilvl w:val="0"/>
          <w:numId w:val="13"/>
        </w:numPr>
        <w:spacing w:line="276" w:lineRule="auto"/>
        <w:jc w:val="both"/>
        <w:rPr>
          <w:rFonts w:ascii="Arial" w:hAnsi="Arial" w:cs="Arial"/>
          <w:lang w:eastAsia="en-US"/>
        </w:rPr>
      </w:pPr>
      <w:r w:rsidRPr="00FC4691">
        <w:rPr>
          <w:rFonts w:ascii="Arial" w:hAnsi="Arial" w:cs="Arial"/>
          <w:lang w:eastAsia="en-US"/>
        </w:rPr>
        <w:t>privzgajali občutek za jezikovno pravilnost in besedno pestrost (uganke, pesmi, slikopisi, ustvarjalne igre),</w:t>
      </w:r>
    </w:p>
    <w:p w14:paraId="5A5E4E2A" w14:textId="429A6130" w:rsidR="00FC4691" w:rsidRPr="00FC4691" w:rsidRDefault="00FC4691" w:rsidP="00FC4691">
      <w:pPr>
        <w:pStyle w:val="Odstavekseznama"/>
        <w:numPr>
          <w:ilvl w:val="0"/>
          <w:numId w:val="13"/>
        </w:numPr>
        <w:spacing w:line="276" w:lineRule="auto"/>
        <w:jc w:val="both"/>
        <w:rPr>
          <w:rFonts w:ascii="Arial" w:hAnsi="Arial" w:cs="Arial"/>
          <w:lang w:eastAsia="en-US"/>
        </w:rPr>
      </w:pPr>
      <w:r w:rsidRPr="00FC4691">
        <w:rPr>
          <w:rFonts w:ascii="Arial" w:hAnsi="Arial" w:cs="Arial"/>
          <w:lang w:eastAsia="en-US"/>
        </w:rPr>
        <w:t>razvijali likovni čut (kvalitetne slikanice in drugo gradivo, ki poudarja likovne spretnosti),</w:t>
      </w:r>
    </w:p>
    <w:p w14:paraId="6EE97FD1" w14:textId="0EC91DFC" w:rsidR="00FC4691" w:rsidRPr="00FC4691" w:rsidRDefault="00FC4691" w:rsidP="00FC4691">
      <w:pPr>
        <w:pStyle w:val="Odstavekseznama"/>
        <w:numPr>
          <w:ilvl w:val="0"/>
          <w:numId w:val="13"/>
        </w:numPr>
        <w:spacing w:line="276" w:lineRule="auto"/>
        <w:jc w:val="both"/>
        <w:rPr>
          <w:rFonts w:ascii="Arial" w:hAnsi="Arial" w:cs="Arial"/>
          <w:lang w:eastAsia="en-US"/>
        </w:rPr>
      </w:pPr>
      <w:r w:rsidRPr="00FC4691">
        <w:rPr>
          <w:rFonts w:ascii="Arial" w:hAnsi="Arial" w:cs="Arial"/>
          <w:lang w:eastAsia="en-US"/>
        </w:rPr>
        <w:t>prispevali k njihovemu glasbenemu in gibalnemu razvoju (zvočni posnetki, razni predmeti, prirejena enostavna glasbila, taktilne igrače),</w:t>
      </w:r>
    </w:p>
    <w:p w14:paraId="0ED9579C" w14:textId="027EBED7" w:rsidR="00FC4691" w:rsidRPr="00FC4691" w:rsidRDefault="00FC4691" w:rsidP="00FC4691">
      <w:pPr>
        <w:pStyle w:val="Odstavekseznama"/>
        <w:numPr>
          <w:ilvl w:val="0"/>
          <w:numId w:val="13"/>
        </w:numPr>
        <w:spacing w:line="276" w:lineRule="auto"/>
        <w:jc w:val="both"/>
        <w:rPr>
          <w:rFonts w:ascii="Arial" w:hAnsi="Arial" w:cs="Arial"/>
          <w:lang w:eastAsia="en-US"/>
        </w:rPr>
      </w:pPr>
      <w:r w:rsidRPr="00FC4691">
        <w:rPr>
          <w:rFonts w:ascii="Arial" w:hAnsi="Arial" w:cs="Arial"/>
          <w:lang w:eastAsia="en-US"/>
        </w:rPr>
        <w:t>skrbeli bomo za stalno dostopnost klasičnih del (pravljic in drugih literarnih del, še posebej slovenskih),</w:t>
      </w:r>
    </w:p>
    <w:p w14:paraId="4302B7B1" w14:textId="6CDDECCC" w:rsidR="00FC4691" w:rsidRPr="00FC4691" w:rsidRDefault="00803ED7" w:rsidP="00FC4691">
      <w:pPr>
        <w:pStyle w:val="Odstavekseznama"/>
        <w:numPr>
          <w:ilvl w:val="0"/>
          <w:numId w:val="13"/>
        </w:numPr>
        <w:spacing w:line="276" w:lineRule="auto"/>
        <w:jc w:val="both"/>
        <w:rPr>
          <w:rFonts w:ascii="Arial" w:hAnsi="Arial" w:cs="Arial"/>
          <w:lang w:eastAsia="en-US"/>
        </w:rPr>
      </w:pPr>
      <w:r>
        <w:rPr>
          <w:rFonts w:ascii="Arial" w:hAnsi="Arial" w:cs="Arial"/>
          <w:lang w:eastAsia="en-US"/>
        </w:rPr>
        <w:t>z obnavljanjem</w:t>
      </w:r>
      <w:r w:rsidR="00FC4691" w:rsidRPr="00FC4691">
        <w:rPr>
          <w:rFonts w:ascii="Arial" w:hAnsi="Arial" w:cs="Arial"/>
          <w:lang w:eastAsia="en-US"/>
        </w:rPr>
        <w:t xml:space="preserve"> fond</w:t>
      </w:r>
      <w:r>
        <w:rPr>
          <w:rFonts w:ascii="Arial" w:hAnsi="Arial" w:cs="Arial"/>
          <w:lang w:eastAsia="en-US"/>
        </w:rPr>
        <w:t>a</w:t>
      </w:r>
      <w:r w:rsidR="00FC4691" w:rsidRPr="00FC4691">
        <w:rPr>
          <w:rFonts w:ascii="Arial" w:hAnsi="Arial" w:cs="Arial"/>
          <w:lang w:eastAsia="en-US"/>
        </w:rPr>
        <w:t xml:space="preserve"> </w:t>
      </w:r>
      <w:r>
        <w:rPr>
          <w:rFonts w:ascii="Arial" w:hAnsi="Arial" w:cs="Arial"/>
          <w:lang w:eastAsia="en-US"/>
        </w:rPr>
        <w:t xml:space="preserve">bomo </w:t>
      </w:r>
      <w:r w:rsidR="00FC4691" w:rsidRPr="00FC4691">
        <w:rPr>
          <w:rFonts w:ascii="Arial" w:hAnsi="Arial" w:cs="Arial"/>
          <w:lang w:eastAsia="en-US"/>
        </w:rPr>
        <w:t>zagotavljali stalen stik z ohranjenim, čistim in nepoškodovanim gradivom.</w:t>
      </w:r>
    </w:p>
    <w:p w14:paraId="7B1137EE" w14:textId="77777777" w:rsidR="00FC4691" w:rsidRDefault="00FC4691" w:rsidP="00FC4691">
      <w:pPr>
        <w:spacing w:line="276" w:lineRule="auto"/>
        <w:jc w:val="both"/>
        <w:rPr>
          <w:rFonts w:ascii="Arial" w:hAnsi="Arial" w:cs="Arial"/>
          <w:lang w:eastAsia="en-US"/>
        </w:rPr>
      </w:pPr>
    </w:p>
    <w:p w14:paraId="5A4DC7BB" w14:textId="18D22ED8" w:rsidR="00FC4691" w:rsidRPr="00FC4691" w:rsidRDefault="00FC4691" w:rsidP="00FC4691">
      <w:pPr>
        <w:spacing w:line="276" w:lineRule="auto"/>
        <w:jc w:val="both"/>
        <w:rPr>
          <w:rFonts w:ascii="Arial" w:hAnsi="Arial" w:cs="Arial"/>
          <w:lang w:eastAsia="en-US"/>
        </w:rPr>
      </w:pPr>
      <w:r w:rsidRPr="00FC4691">
        <w:rPr>
          <w:rFonts w:ascii="Arial" w:hAnsi="Arial" w:cs="Arial"/>
          <w:lang w:eastAsia="en-US"/>
        </w:rPr>
        <w:t>Prizadevali si bomo za ponudbo gradiva na različnih medijih (tiskano</w:t>
      </w:r>
      <w:r w:rsidR="00803ED7">
        <w:rPr>
          <w:rFonts w:ascii="Arial" w:hAnsi="Arial" w:cs="Arial"/>
          <w:lang w:eastAsia="en-US"/>
        </w:rPr>
        <w:t xml:space="preserve"> gradivo</w:t>
      </w:r>
      <w:r w:rsidRPr="00FC4691">
        <w:rPr>
          <w:rFonts w:ascii="Arial" w:hAnsi="Arial" w:cs="Arial"/>
          <w:lang w:eastAsia="en-US"/>
        </w:rPr>
        <w:t xml:space="preserve">, zvočni in video posnetki, elektronski viri, igrače). Pri izboru gradiva bomo še posebej pozorni na jezikovno in likovno kvaliteto. Pri uporabi in nakupu igrač bomo dajali poudarek njihovi varnosti in temu, da so le-te primerne </w:t>
      </w:r>
      <w:r w:rsidR="00803ED7">
        <w:rPr>
          <w:rFonts w:ascii="Arial" w:hAnsi="Arial" w:cs="Arial"/>
          <w:lang w:eastAsia="en-US"/>
        </w:rPr>
        <w:t xml:space="preserve">za dolgotrajno uporabo, </w:t>
      </w:r>
      <w:r w:rsidRPr="00FC4691">
        <w:rPr>
          <w:rFonts w:ascii="Arial" w:hAnsi="Arial" w:cs="Arial"/>
          <w:lang w:eastAsia="en-US"/>
        </w:rPr>
        <w:t>za hranjenje in vzdrževanje higiene</w:t>
      </w:r>
      <w:r w:rsidR="00803ED7">
        <w:rPr>
          <w:rFonts w:ascii="Arial" w:hAnsi="Arial" w:cs="Arial"/>
          <w:lang w:eastAsia="en-US"/>
        </w:rPr>
        <w:t>.</w:t>
      </w:r>
    </w:p>
    <w:p w14:paraId="0913869F" w14:textId="77777777" w:rsidR="00FC4691" w:rsidRDefault="00FC4691" w:rsidP="00FC4691">
      <w:pPr>
        <w:pStyle w:val="Default"/>
        <w:ind w:left="720"/>
        <w:jc w:val="both"/>
        <w:rPr>
          <w:rFonts w:eastAsia="Times New Roman"/>
          <w:color w:val="auto"/>
          <w:lang w:eastAsia="sl-SI"/>
        </w:rPr>
      </w:pPr>
    </w:p>
    <w:p w14:paraId="6CD891AE" w14:textId="3B4D49E9" w:rsidR="008029EA" w:rsidRPr="00FC4691" w:rsidRDefault="008029EA" w:rsidP="008029EA">
      <w:pPr>
        <w:pStyle w:val="Default"/>
        <w:numPr>
          <w:ilvl w:val="0"/>
          <w:numId w:val="7"/>
        </w:numPr>
        <w:jc w:val="both"/>
        <w:rPr>
          <w:rFonts w:ascii="Arial" w:eastAsia="Times New Roman" w:hAnsi="Arial" w:cs="Arial"/>
          <w:b/>
          <w:bCs/>
          <w:color w:val="auto"/>
          <w:u w:val="single"/>
        </w:rPr>
      </w:pPr>
      <w:r w:rsidRPr="00FC4691">
        <w:rPr>
          <w:rFonts w:ascii="Arial" w:eastAsia="Times New Roman" w:hAnsi="Arial" w:cs="Arial"/>
          <w:b/>
          <w:bCs/>
          <w:color w:val="auto"/>
          <w:u w:val="single"/>
        </w:rPr>
        <w:t>Šolski otroci</w:t>
      </w:r>
    </w:p>
    <w:p w14:paraId="7432DED6" w14:textId="77777777" w:rsidR="00FC4691" w:rsidRPr="00C14B6E" w:rsidRDefault="00FC4691" w:rsidP="00C14B6E">
      <w:pPr>
        <w:spacing w:line="276" w:lineRule="auto"/>
        <w:jc w:val="both"/>
        <w:rPr>
          <w:rFonts w:ascii="Arial" w:hAnsi="Arial" w:cs="Arial"/>
          <w:lang w:eastAsia="en-US"/>
        </w:rPr>
      </w:pPr>
      <w:r w:rsidRPr="00C14B6E">
        <w:rPr>
          <w:rFonts w:ascii="Arial" w:hAnsi="Arial" w:cs="Arial"/>
          <w:lang w:eastAsia="en-US"/>
        </w:rPr>
        <w:t>Tudi v tej starostni stopnji bomo s pomočjo primernega knjižničnega gradiva sledili čustvenemu, osebnostnemu in izobraževalnemu razvoju otroka, glede na posamezne triade šolanja:</w:t>
      </w:r>
    </w:p>
    <w:p w14:paraId="5E9B9A7F" w14:textId="525BDB20" w:rsidR="00FC4691" w:rsidRPr="00C14B6E" w:rsidRDefault="00FC4691" w:rsidP="00C14B6E">
      <w:pPr>
        <w:pStyle w:val="Odstavekseznama"/>
        <w:numPr>
          <w:ilvl w:val="0"/>
          <w:numId w:val="14"/>
        </w:numPr>
        <w:spacing w:line="276" w:lineRule="auto"/>
        <w:jc w:val="both"/>
        <w:rPr>
          <w:rFonts w:ascii="Arial" w:hAnsi="Arial" w:cs="Arial"/>
          <w:lang w:eastAsia="en-US"/>
        </w:rPr>
      </w:pPr>
      <w:r w:rsidRPr="00C14B6E">
        <w:rPr>
          <w:rFonts w:ascii="Arial" w:hAnsi="Arial" w:cs="Arial"/>
          <w:lang w:eastAsia="en-US"/>
        </w:rPr>
        <w:t xml:space="preserve">v prvi </w:t>
      </w:r>
      <w:r w:rsidR="00803ED7">
        <w:rPr>
          <w:rFonts w:ascii="Arial" w:hAnsi="Arial" w:cs="Arial"/>
          <w:lang w:eastAsia="en-US"/>
        </w:rPr>
        <w:t xml:space="preserve">triadi </w:t>
      </w:r>
      <w:r w:rsidRPr="00C14B6E">
        <w:rPr>
          <w:rFonts w:ascii="Arial" w:hAnsi="Arial" w:cs="Arial"/>
          <w:lang w:eastAsia="en-US"/>
        </w:rPr>
        <w:t>se osredotoč</w:t>
      </w:r>
      <w:r w:rsidR="00803ED7">
        <w:rPr>
          <w:rFonts w:ascii="Arial" w:hAnsi="Arial" w:cs="Arial"/>
          <w:lang w:eastAsia="en-US"/>
        </w:rPr>
        <w:t>a</w:t>
      </w:r>
      <w:r w:rsidRPr="00C14B6E">
        <w:rPr>
          <w:rFonts w:ascii="Arial" w:hAnsi="Arial" w:cs="Arial"/>
          <w:lang w:eastAsia="en-US"/>
        </w:rPr>
        <w:t>mo na domišljijski in ustvarjalni svet ter na učenje branja (ljudske in avtorske pravljice, uganke, slikopisi, prirejeno gradivo za učenje in navajanje na branje),</w:t>
      </w:r>
    </w:p>
    <w:p w14:paraId="1282E390" w14:textId="707A17E4" w:rsidR="00FC4691" w:rsidRPr="00C14B6E" w:rsidRDefault="00FC4691" w:rsidP="00C14B6E">
      <w:pPr>
        <w:pStyle w:val="Odstavekseznama"/>
        <w:numPr>
          <w:ilvl w:val="0"/>
          <w:numId w:val="14"/>
        </w:numPr>
        <w:spacing w:line="276" w:lineRule="auto"/>
        <w:jc w:val="both"/>
        <w:rPr>
          <w:rFonts w:ascii="Arial" w:hAnsi="Arial" w:cs="Arial"/>
          <w:lang w:eastAsia="en-US"/>
        </w:rPr>
      </w:pPr>
      <w:r w:rsidRPr="00C14B6E">
        <w:rPr>
          <w:rFonts w:ascii="Arial" w:hAnsi="Arial" w:cs="Arial"/>
          <w:lang w:eastAsia="en-US"/>
        </w:rPr>
        <w:lastRenderedPageBreak/>
        <w:t>v drugi</w:t>
      </w:r>
      <w:r w:rsidR="00803ED7">
        <w:rPr>
          <w:rFonts w:ascii="Arial" w:hAnsi="Arial" w:cs="Arial"/>
          <w:lang w:eastAsia="en-US"/>
        </w:rPr>
        <w:t xml:space="preserve"> triadi</w:t>
      </w:r>
      <w:r w:rsidRPr="00C14B6E">
        <w:rPr>
          <w:rFonts w:ascii="Arial" w:hAnsi="Arial" w:cs="Arial"/>
          <w:lang w:eastAsia="en-US"/>
        </w:rPr>
        <w:t xml:space="preserve"> se zaradi usvojenih bralnih spretnosti pozornost bralca preusmeri k razširjanju znanj </w:t>
      </w:r>
      <w:r w:rsidR="00803ED7">
        <w:rPr>
          <w:rFonts w:ascii="Arial" w:hAnsi="Arial" w:cs="Arial"/>
          <w:lang w:eastAsia="en-US"/>
        </w:rPr>
        <w:t xml:space="preserve">in usmerjanju na </w:t>
      </w:r>
      <w:r w:rsidRPr="00C14B6E">
        <w:rPr>
          <w:rFonts w:ascii="Arial" w:hAnsi="Arial" w:cs="Arial"/>
          <w:lang w:eastAsia="en-US"/>
        </w:rPr>
        <w:t xml:space="preserve">interesna področja; velik poudarek dajemo nakupu gradiva, ki spodbuja vedoželjnost, </w:t>
      </w:r>
      <w:r w:rsidR="00803ED7">
        <w:rPr>
          <w:rFonts w:ascii="Arial" w:hAnsi="Arial" w:cs="Arial"/>
          <w:lang w:eastAsia="en-US"/>
        </w:rPr>
        <w:t>raziskovanje</w:t>
      </w:r>
      <w:r w:rsidRPr="00C14B6E">
        <w:rPr>
          <w:rFonts w:ascii="Arial" w:hAnsi="Arial" w:cs="Arial"/>
          <w:lang w:eastAsia="en-US"/>
        </w:rPr>
        <w:t xml:space="preserve"> (leposlovno in strokovno gradivo, pri čemer še posebej poudarjamo klasično knjižno gradivo)</w:t>
      </w:r>
    </w:p>
    <w:p w14:paraId="4260D498" w14:textId="2E591F8C" w:rsidR="00FC4691" w:rsidRPr="00C14B6E" w:rsidRDefault="00FC4691" w:rsidP="00C14B6E">
      <w:pPr>
        <w:pStyle w:val="Odstavekseznama"/>
        <w:numPr>
          <w:ilvl w:val="0"/>
          <w:numId w:val="14"/>
        </w:numPr>
        <w:spacing w:line="276" w:lineRule="auto"/>
        <w:jc w:val="both"/>
        <w:rPr>
          <w:rFonts w:ascii="Arial" w:hAnsi="Arial" w:cs="Arial"/>
          <w:lang w:eastAsia="en-US"/>
        </w:rPr>
      </w:pPr>
      <w:r w:rsidRPr="00C14B6E">
        <w:rPr>
          <w:rFonts w:ascii="Arial" w:hAnsi="Arial" w:cs="Arial"/>
          <w:lang w:eastAsia="en-US"/>
        </w:rPr>
        <w:t xml:space="preserve">v zadnji triadi </w:t>
      </w:r>
      <w:r w:rsidR="00803ED7">
        <w:rPr>
          <w:rFonts w:ascii="Arial" w:hAnsi="Arial" w:cs="Arial"/>
          <w:lang w:eastAsia="en-US"/>
        </w:rPr>
        <w:t>je gradivo osredotočeno na</w:t>
      </w:r>
      <w:r w:rsidRPr="00C14B6E">
        <w:rPr>
          <w:rFonts w:ascii="Arial" w:hAnsi="Arial" w:cs="Arial"/>
          <w:lang w:eastAsia="en-US"/>
        </w:rPr>
        <w:t xml:space="preserve"> odraščanje in oblikovanje osebnosti (</w:t>
      </w:r>
      <w:r w:rsidR="00803ED7">
        <w:rPr>
          <w:rFonts w:ascii="Arial" w:hAnsi="Arial" w:cs="Arial"/>
          <w:lang w:eastAsia="en-US"/>
        </w:rPr>
        <w:t xml:space="preserve">leposlovje o odraščanju, </w:t>
      </w:r>
      <w:r w:rsidRPr="00C14B6E">
        <w:rPr>
          <w:rFonts w:ascii="Arial" w:hAnsi="Arial" w:cs="Arial"/>
          <w:lang w:eastAsia="en-US"/>
        </w:rPr>
        <w:t>zgodbe</w:t>
      </w:r>
      <w:r w:rsidR="00803ED7">
        <w:rPr>
          <w:rFonts w:ascii="Arial" w:hAnsi="Arial" w:cs="Arial"/>
          <w:lang w:eastAsia="en-US"/>
        </w:rPr>
        <w:t xml:space="preserve"> </w:t>
      </w:r>
      <w:r w:rsidRPr="00C14B6E">
        <w:rPr>
          <w:rFonts w:ascii="Arial" w:hAnsi="Arial" w:cs="Arial"/>
          <w:lang w:eastAsia="en-US"/>
        </w:rPr>
        <w:t xml:space="preserve">vrstnikov, različne življenjske situacije, odločitve). </w:t>
      </w:r>
      <w:r w:rsidR="00803ED7">
        <w:rPr>
          <w:rFonts w:ascii="Arial" w:hAnsi="Arial" w:cs="Arial"/>
          <w:lang w:eastAsia="en-US"/>
        </w:rPr>
        <w:t xml:space="preserve">Z </w:t>
      </w:r>
      <w:r w:rsidRPr="00C14B6E">
        <w:rPr>
          <w:rFonts w:ascii="Arial" w:hAnsi="Arial" w:cs="Arial"/>
          <w:lang w:eastAsia="en-US"/>
        </w:rPr>
        <w:t>nakupom gradiva</w:t>
      </w:r>
      <w:r w:rsidR="00803ED7">
        <w:rPr>
          <w:rFonts w:ascii="Arial" w:hAnsi="Arial" w:cs="Arial"/>
          <w:lang w:eastAsia="en-US"/>
        </w:rPr>
        <w:t xml:space="preserve"> se</w:t>
      </w:r>
      <w:r w:rsidRPr="00C14B6E">
        <w:rPr>
          <w:rFonts w:ascii="Arial" w:hAnsi="Arial" w:cs="Arial"/>
          <w:lang w:eastAsia="en-US"/>
        </w:rPr>
        <w:t xml:space="preserve"> odzivamo tudi na naraščajoče zahteve informacijske pismenosti (gradivo na različnih medijih, uporaba kvalitetnih elektronskih virov in spodbujanje uporabe tovrstnih tiskanih virov – enciklopedije, priročniki, slovarji, poljudne in literarne revije za otroke).</w:t>
      </w:r>
    </w:p>
    <w:p w14:paraId="0F57504B" w14:textId="77777777" w:rsidR="00C14B6E" w:rsidRDefault="00C14B6E" w:rsidP="00C14B6E">
      <w:pPr>
        <w:spacing w:line="276" w:lineRule="auto"/>
        <w:jc w:val="both"/>
        <w:rPr>
          <w:rFonts w:ascii="Arial" w:hAnsi="Arial" w:cs="Arial"/>
          <w:lang w:eastAsia="en-US"/>
        </w:rPr>
      </w:pPr>
    </w:p>
    <w:p w14:paraId="1F193422" w14:textId="24F1B094" w:rsidR="00FC4691" w:rsidRPr="00C14B6E" w:rsidRDefault="00FC4691" w:rsidP="00C14B6E">
      <w:pPr>
        <w:pStyle w:val="Default"/>
        <w:spacing w:line="276" w:lineRule="auto"/>
        <w:jc w:val="both"/>
        <w:rPr>
          <w:rFonts w:ascii="Arial" w:eastAsia="Times New Roman" w:hAnsi="Arial" w:cs="Arial"/>
          <w:color w:val="auto"/>
        </w:rPr>
      </w:pPr>
    </w:p>
    <w:p w14:paraId="406523CB" w14:textId="3FB64747" w:rsidR="008029EA" w:rsidRPr="0085622A" w:rsidRDefault="008029EA" w:rsidP="008029EA">
      <w:pPr>
        <w:pStyle w:val="Default"/>
        <w:numPr>
          <w:ilvl w:val="0"/>
          <w:numId w:val="7"/>
        </w:numPr>
        <w:jc w:val="both"/>
        <w:rPr>
          <w:rFonts w:ascii="Arial" w:eastAsia="Times New Roman" w:hAnsi="Arial" w:cs="Arial"/>
          <w:b/>
          <w:bCs/>
          <w:color w:val="auto"/>
          <w:u w:val="single"/>
        </w:rPr>
      </w:pPr>
      <w:r w:rsidRPr="0085622A">
        <w:rPr>
          <w:rFonts w:ascii="Arial" w:eastAsia="Times New Roman" w:hAnsi="Arial" w:cs="Arial"/>
          <w:b/>
          <w:bCs/>
          <w:color w:val="auto"/>
          <w:u w:val="single"/>
        </w:rPr>
        <w:t>Mladostniki</w:t>
      </w:r>
    </w:p>
    <w:p w14:paraId="03F5FA74" w14:textId="77777777" w:rsidR="00C14B6E" w:rsidRPr="00C14B6E" w:rsidRDefault="00C14B6E" w:rsidP="00C14B6E">
      <w:pPr>
        <w:spacing w:line="276" w:lineRule="auto"/>
        <w:jc w:val="both"/>
        <w:rPr>
          <w:rFonts w:ascii="Arial" w:hAnsi="Arial" w:cs="Arial"/>
          <w:lang w:eastAsia="en-US"/>
        </w:rPr>
      </w:pPr>
      <w:r w:rsidRPr="00C14B6E">
        <w:rPr>
          <w:rFonts w:ascii="Arial" w:hAnsi="Arial" w:cs="Arial"/>
          <w:lang w:eastAsia="en-US"/>
        </w:rPr>
        <w:t>Pri nakupu dajemo poudarek predvsem gradivu:</w:t>
      </w:r>
    </w:p>
    <w:p w14:paraId="0E95F0FC" w14:textId="79123F2F" w:rsidR="00C14B6E" w:rsidRPr="00E74B18" w:rsidRDefault="00C14B6E" w:rsidP="00E74B18">
      <w:pPr>
        <w:pStyle w:val="Odstavekseznama"/>
        <w:numPr>
          <w:ilvl w:val="0"/>
          <w:numId w:val="15"/>
        </w:numPr>
        <w:spacing w:line="276" w:lineRule="auto"/>
        <w:jc w:val="both"/>
        <w:rPr>
          <w:rFonts w:ascii="Arial" w:hAnsi="Arial" w:cs="Arial"/>
          <w:lang w:eastAsia="en-US"/>
        </w:rPr>
      </w:pPr>
      <w:r w:rsidRPr="00E74B18">
        <w:rPr>
          <w:rFonts w:ascii="Arial" w:hAnsi="Arial" w:cs="Arial"/>
          <w:lang w:eastAsia="en-US"/>
        </w:rPr>
        <w:t xml:space="preserve">s primerno vzgojno vsebino za mlade (oblikovanje osebnosti, etična vprašanja, </w:t>
      </w:r>
      <w:r w:rsidR="00803ED7">
        <w:rPr>
          <w:rFonts w:ascii="Arial" w:hAnsi="Arial" w:cs="Arial"/>
          <w:lang w:eastAsia="en-US"/>
        </w:rPr>
        <w:t>problemska literatura</w:t>
      </w:r>
      <w:r w:rsidRPr="00E74B18">
        <w:rPr>
          <w:rFonts w:ascii="Arial" w:hAnsi="Arial" w:cs="Arial"/>
          <w:lang w:eastAsia="en-US"/>
        </w:rPr>
        <w:t>, odnosi med vrstniki in različnimi generacijami)</w:t>
      </w:r>
      <w:r w:rsidR="00E74B18">
        <w:rPr>
          <w:rFonts w:ascii="Arial" w:hAnsi="Arial" w:cs="Arial"/>
          <w:lang w:eastAsia="en-US"/>
        </w:rPr>
        <w:t>,</w:t>
      </w:r>
    </w:p>
    <w:p w14:paraId="294AB9E8" w14:textId="20F59F86" w:rsidR="00C14B6E" w:rsidRPr="00E74B18" w:rsidRDefault="00803ED7" w:rsidP="00E74B18">
      <w:pPr>
        <w:pStyle w:val="Odstavekseznama"/>
        <w:numPr>
          <w:ilvl w:val="0"/>
          <w:numId w:val="15"/>
        </w:numPr>
        <w:spacing w:line="276" w:lineRule="auto"/>
        <w:jc w:val="both"/>
        <w:rPr>
          <w:rFonts w:ascii="Arial" w:hAnsi="Arial" w:cs="Arial"/>
          <w:lang w:eastAsia="en-US"/>
        </w:rPr>
      </w:pPr>
      <w:r>
        <w:rPr>
          <w:rFonts w:ascii="Arial" w:hAnsi="Arial" w:cs="Arial"/>
          <w:lang w:eastAsia="en-US"/>
        </w:rPr>
        <w:t xml:space="preserve">podpora </w:t>
      </w:r>
      <w:r w:rsidR="00C14B6E" w:rsidRPr="00E74B18">
        <w:rPr>
          <w:rFonts w:ascii="Arial" w:hAnsi="Arial" w:cs="Arial"/>
          <w:lang w:eastAsia="en-US"/>
        </w:rPr>
        <w:t>srednješolsk</w:t>
      </w:r>
      <w:r>
        <w:rPr>
          <w:rFonts w:ascii="Arial" w:hAnsi="Arial" w:cs="Arial"/>
          <w:lang w:eastAsia="en-US"/>
        </w:rPr>
        <w:t>em</w:t>
      </w:r>
      <w:r w:rsidR="00C14B6E" w:rsidRPr="00E74B18">
        <w:rPr>
          <w:rFonts w:ascii="Arial" w:hAnsi="Arial" w:cs="Arial"/>
          <w:lang w:eastAsia="en-US"/>
        </w:rPr>
        <w:t xml:space="preserve"> izobraževanj</w:t>
      </w:r>
      <w:r>
        <w:rPr>
          <w:rFonts w:ascii="Arial" w:hAnsi="Arial" w:cs="Arial"/>
          <w:lang w:eastAsia="en-US"/>
        </w:rPr>
        <w:t>u</w:t>
      </w:r>
      <w:r w:rsidR="00C14B6E" w:rsidRPr="00E74B18">
        <w:rPr>
          <w:rFonts w:ascii="Arial" w:hAnsi="Arial" w:cs="Arial"/>
          <w:lang w:eastAsia="en-US"/>
        </w:rPr>
        <w:t xml:space="preserve"> in matur</w:t>
      </w:r>
      <w:r>
        <w:rPr>
          <w:rFonts w:ascii="Arial" w:hAnsi="Arial" w:cs="Arial"/>
          <w:lang w:eastAsia="en-US"/>
        </w:rPr>
        <w:t>i</w:t>
      </w:r>
      <w:r w:rsidR="00C14B6E" w:rsidRPr="00E74B18">
        <w:rPr>
          <w:rFonts w:ascii="Arial" w:hAnsi="Arial" w:cs="Arial"/>
          <w:lang w:eastAsia="en-US"/>
        </w:rPr>
        <w:t xml:space="preserve"> (</w:t>
      </w:r>
      <w:r w:rsidR="00E1094E">
        <w:rPr>
          <w:rFonts w:ascii="Arial" w:hAnsi="Arial" w:cs="Arial"/>
          <w:lang w:eastAsia="en-US"/>
        </w:rPr>
        <w:t xml:space="preserve">obvezno čtivo za domače branje in maturo, </w:t>
      </w:r>
      <w:r w:rsidR="00C14B6E" w:rsidRPr="00E74B18">
        <w:rPr>
          <w:rFonts w:ascii="Arial" w:hAnsi="Arial" w:cs="Arial"/>
          <w:lang w:eastAsia="en-US"/>
        </w:rPr>
        <w:t>učbeniki, ki so splošni in širše uporabni, osnovn</w:t>
      </w:r>
      <w:r w:rsidR="00E1094E">
        <w:rPr>
          <w:rFonts w:ascii="Arial" w:hAnsi="Arial" w:cs="Arial"/>
          <w:lang w:eastAsia="en-US"/>
        </w:rPr>
        <w:t>a</w:t>
      </w:r>
      <w:r w:rsidR="00C14B6E" w:rsidRPr="00E74B18">
        <w:rPr>
          <w:rFonts w:ascii="Arial" w:hAnsi="Arial" w:cs="Arial"/>
          <w:lang w:eastAsia="en-US"/>
        </w:rPr>
        <w:t xml:space="preserve"> strokovn</w:t>
      </w:r>
      <w:r w:rsidR="00E1094E">
        <w:rPr>
          <w:rFonts w:ascii="Arial" w:hAnsi="Arial" w:cs="Arial"/>
          <w:lang w:eastAsia="en-US"/>
        </w:rPr>
        <w:t>a</w:t>
      </w:r>
      <w:r w:rsidR="00C14B6E" w:rsidRPr="00E74B18">
        <w:rPr>
          <w:rFonts w:ascii="Arial" w:hAnsi="Arial" w:cs="Arial"/>
          <w:lang w:eastAsia="en-US"/>
        </w:rPr>
        <w:t xml:space="preserve"> literatur</w:t>
      </w:r>
      <w:r w:rsidR="00E1094E">
        <w:rPr>
          <w:rFonts w:ascii="Arial" w:hAnsi="Arial" w:cs="Arial"/>
          <w:lang w:eastAsia="en-US"/>
        </w:rPr>
        <w:t>a</w:t>
      </w:r>
      <w:r w:rsidR="00C14B6E" w:rsidRPr="00E74B18">
        <w:rPr>
          <w:rFonts w:ascii="Arial" w:hAnsi="Arial" w:cs="Arial"/>
          <w:lang w:eastAsia="en-US"/>
        </w:rPr>
        <w:t xml:space="preserve"> posameznih področij srednješolskega izobraževanja)</w:t>
      </w:r>
      <w:r w:rsidR="00E74B18">
        <w:rPr>
          <w:rFonts w:ascii="Arial" w:hAnsi="Arial" w:cs="Arial"/>
          <w:lang w:eastAsia="en-US"/>
        </w:rPr>
        <w:t>,</w:t>
      </w:r>
    </w:p>
    <w:p w14:paraId="32CAC243" w14:textId="10EC720A" w:rsidR="00C14B6E" w:rsidRPr="00E74B18" w:rsidRDefault="00C14B6E" w:rsidP="00E74B18">
      <w:pPr>
        <w:pStyle w:val="Odstavekseznama"/>
        <w:numPr>
          <w:ilvl w:val="0"/>
          <w:numId w:val="15"/>
        </w:numPr>
        <w:spacing w:line="276" w:lineRule="auto"/>
        <w:jc w:val="both"/>
        <w:rPr>
          <w:rFonts w:ascii="Arial" w:hAnsi="Arial" w:cs="Arial"/>
          <w:lang w:eastAsia="en-US"/>
        </w:rPr>
      </w:pPr>
      <w:r w:rsidRPr="00E74B18">
        <w:rPr>
          <w:rFonts w:ascii="Arial" w:hAnsi="Arial" w:cs="Arial"/>
          <w:lang w:eastAsia="en-US"/>
        </w:rPr>
        <w:t>ki je v pomoč pri nadaljnjem poklicnem usmerjanju in izbiri študija</w:t>
      </w:r>
      <w:r w:rsidR="00E74B18">
        <w:rPr>
          <w:rFonts w:ascii="Arial" w:hAnsi="Arial" w:cs="Arial"/>
          <w:lang w:eastAsia="en-US"/>
        </w:rPr>
        <w:t>,</w:t>
      </w:r>
    </w:p>
    <w:p w14:paraId="278B5B09" w14:textId="30A278C2" w:rsidR="00C14B6E" w:rsidRPr="00E74B18" w:rsidRDefault="00C14B6E" w:rsidP="00E74B18">
      <w:pPr>
        <w:pStyle w:val="Odstavekseznama"/>
        <w:numPr>
          <w:ilvl w:val="0"/>
          <w:numId w:val="15"/>
        </w:numPr>
        <w:spacing w:line="276" w:lineRule="auto"/>
        <w:jc w:val="both"/>
        <w:rPr>
          <w:rFonts w:ascii="Arial" w:hAnsi="Arial" w:cs="Arial"/>
          <w:lang w:eastAsia="en-US"/>
        </w:rPr>
      </w:pPr>
      <w:r w:rsidRPr="00E74B18">
        <w:rPr>
          <w:rFonts w:ascii="Arial" w:hAnsi="Arial" w:cs="Arial"/>
          <w:lang w:eastAsia="en-US"/>
        </w:rPr>
        <w:t>izobraževalne in razvedrilne narave, s katerim zadovoljujemo interese in zanimanja mladih</w:t>
      </w:r>
    </w:p>
    <w:p w14:paraId="414893DC" w14:textId="77777777" w:rsidR="00E74B18" w:rsidRDefault="00E74B18" w:rsidP="00C14B6E">
      <w:pPr>
        <w:spacing w:line="276" w:lineRule="auto"/>
        <w:jc w:val="both"/>
        <w:rPr>
          <w:rFonts w:ascii="Arial" w:hAnsi="Arial" w:cs="Arial"/>
          <w:lang w:eastAsia="en-US"/>
        </w:rPr>
      </w:pPr>
    </w:p>
    <w:p w14:paraId="598E1595" w14:textId="0ED24B5C" w:rsidR="00C14B6E" w:rsidRPr="00C14B6E" w:rsidRDefault="00C14B6E" w:rsidP="00C14B6E">
      <w:pPr>
        <w:spacing w:line="276" w:lineRule="auto"/>
        <w:jc w:val="both"/>
        <w:rPr>
          <w:rFonts w:ascii="Arial" w:hAnsi="Arial" w:cs="Arial"/>
          <w:lang w:eastAsia="en-US"/>
        </w:rPr>
      </w:pPr>
      <w:r w:rsidRPr="00C14B6E">
        <w:rPr>
          <w:rFonts w:ascii="Arial" w:hAnsi="Arial" w:cs="Arial"/>
          <w:lang w:eastAsia="en-US"/>
        </w:rPr>
        <w:t>Skrbimo za ustrezno ponudbo različnih tipov gradiva</w:t>
      </w:r>
      <w:r w:rsidR="00E1094E">
        <w:rPr>
          <w:rFonts w:ascii="Arial" w:hAnsi="Arial" w:cs="Arial"/>
          <w:lang w:eastAsia="en-US"/>
        </w:rPr>
        <w:t xml:space="preserve"> - </w:t>
      </w:r>
      <w:r w:rsidRPr="00C14B6E">
        <w:rPr>
          <w:rFonts w:ascii="Arial" w:hAnsi="Arial" w:cs="Arial"/>
          <w:lang w:eastAsia="en-US"/>
        </w:rPr>
        <w:t xml:space="preserve">elektronskih baz podatkov, kvalitetnih informacijskih knjižnih virov ter dostop do e-knjig in zvočnih knjig. Pri tem se uporabnike </w:t>
      </w:r>
      <w:r w:rsidR="00E1094E">
        <w:rPr>
          <w:rFonts w:ascii="Arial" w:hAnsi="Arial" w:cs="Arial"/>
          <w:lang w:eastAsia="en-US"/>
        </w:rPr>
        <w:t>uvaja v</w:t>
      </w:r>
      <w:r w:rsidR="00E1094E" w:rsidRPr="00C14B6E">
        <w:rPr>
          <w:rFonts w:ascii="Arial" w:hAnsi="Arial" w:cs="Arial"/>
          <w:lang w:eastAsia="en-US"/>
        </w:rPr>
        <w:t xml:space="preserve"> </w:t>
      </w:r>
      <w:r w:rsidRPr="00C14B6E">
        <w:rPr>
          <w:rFonts w:ascii="Arial" w:hAnsi="Arial" w:cs="Arial"/>
          <w:lang w:eastAsia="en-US"/>
        </w:rPr>
        <w:t xml:space="preserve">pravilno uporabo </w:t>
      </w:r>
      <w:r w:rsidR="00E1094E">
        <w:rPr>
          <w:rFonts w:ascii="Arial" w:hAnsi="Arial" w:cs="Arial"/>
          <w:lang w:eastAsia="en-US"/>
        </w:rPr>
        <w:t>različnih</w:t>
      </w:r>
      <w:r w:rsidR="00E1094E" w:rsidRPr="00C14B6E">
        <w:rPr>
          <w:rFonts w:ascii="Arial" w:hAnsi="Arial" w:cs="Arial"/>
          <w:lang w:eastAsia="en-US"/>
        </w:rPr>
        <w:t xml:space="preserve"> </w:t>
      </w:r>
      <w:r w:rsidRPr="00C14B6E">
        <w:rPr>
          <w:rFonts w:ascii="Arial" w:hAnsi="Arial" w:cs="Arial"/>
          <w:lang w:eastAsia="en-US"/>
        </w:rPr>
        <w:t xml:space="preserve">tipov gradiva. </w:t>
      </w:r>
    </w:p>
    <w:p w14:paraId="4ED942F0" w14:textId="7FE9CA59" w:rsidR="00C14B6E" w:rsidRDefault="00C14B6E" w:rsidP="00C14B6E">
      <w:pPr>
        <w:pStyle w:val="Default"/>
        <w:ind w:left="720"/>
        <w:jc w:val="both"/>
        <w:rPr>
          <w:rFonts w:eastAsia="Times New Roman"/>
          <w:color w:val="auto"/>
          <w:lang w:eastAsia="sl-SI"/>
        </w:rPr>
      </w:pPr>
    </w:p>
    <w:p w14:paraId="09B51BBE" w14:textId="77777777" w:rsidR="00C14B6E" w:rsidRDefault="00C14B6E" w:rsidP="00C14B6E">
      <w:pPr>
        <w:pStyle w:val="Default"/>
        <w:ind w:left="720"/>
        <w:jc w:val="both"/>
        <w:rPr>
          <w:rFonts w:eastAsia="Times New Roman"/>
          <w:color w:val="auto"/>
          <w:lang w:eastAsia="sl-SI"/>
        </w:rPr>
      </w:pPr>
    </w:p>
    <w:p w14:paraId="038F55C2" w14:textId="34A1B5D4" w:rsidR="008029EA" w:rsidRPr="0085622A" w:rsidRDefault="008029EA" w:rsidP="008029EA">
      <w:pPr>
        <w:pStyle w:val="Default"/>
        <w:numPr>
          <w:ilvl w:val="0"/>
          <w:numId w:val="7"/>
        </w:numPr>
        <w:jc w:val="both"/>
        <w:rPr>
          <w:rFonts w:ascii="Arial" w:eastAsia="Times New Roman" w:hAnsi="Arial" w:cs="Arial"/>
          <w:b/>
          <w:bCs/>
          <w:color w:val="auto"/>
          <w:u w:val="single"/>
        </w:rPr>
      </w:pPr>
      <w:r w:rsidRPr="0085622A">
        <w:rPr>
          <w:rFonts w:ascii="Arial" w:eastAsia="Times New Roman" w:hAnsi="Arial" w:cs="Arial"/>
          <w:b/>
          <w:bCs/>
          <w:color w:val="auto"/>
          <w:u w:val="single"/>
        </w:rPr>
        <w:t>Od</w:t>
      </w:r>
      <w:r w:rsidR="000164DA" w:rsidRPr="0085622A">
        <w:rPr>
          <w:rFonts w:ascii="Arial" w:eastAsia="Times New Roman" w:hAnsi="Arial" w:cs="Arial"/>
          <w:b/>
          <w:bCs/>
          <w:color w:val="auto"/>
          <w:u w:val="single"/>
        </w:rPr>
        <w:t>ras</w:t>
      </w:r>
      <w:r w:rsidRPr="0085622A">
        <w:rPr>
          <w:rFonts w:ascii="Arial" w:eastAsia="Times New Roman" w:hAnsi="Arial" w:cs="Arial"/>
          <w:b/>
          <w:bCs/>
          <w:color w:val="auto"/>
          <w:u w:val="single"/>
        </w:rPr>
        <w:t xml:space="preserve">li (študentje, brezposelni, </w:t>
      </w:r>
      <w:r w:rsidR="00E1094E" w:rsidRPr="0085622A">
        <w:rPr>
          <w:rFonts w:ascii="Arial" w:eastAsia="Times New Roman" w:hAnsi="Arial" w:cs="Arial"/>
          <w:b/>
          <w:bCs/>
          <w:color w:val="auto"/>
          <w:u w:val="single"/>
        </w:rPr>
        <w:t xml:space="preserve">zaposleni, </w:t>
      </w:r>
      <w:r w:rsidRPr="0085622A">
        <w:rPr>
          <w:rFonts w:ascii="Arial" w:eastAsia="Times New Roman" w:hAnsi="Arial" w:cs="Arial"/>
          <w:b/>
          <w:bCs/>
          <w:color w:val="auto"/>
          <w:u w:val="single"/>
        </w:rPr>
        <w:t>up</w:t>
      </w:r>
      <w:r w:rsidR="00BE0B82" w:rsidRPr="0085622A">
        <w:rPr>
          <w:rFonts w:ascii="Arial" w:eastAsia="Times New Roman" w:hAnsi="Arial" w:cs="Arial"/>
          <w:b/>
          <w:bCs/>
          <w:color w:val="auto"/>
          <w:u w:val="single"/>
        </w:rPr>
        <w:t>o</w:t>
      </w:r>
      <w:r w:rsidRPr="0085622A">
        <w:rPr>
          <w:rFonts w:ascii="Arial" w:eastAsia="Times New Roman" w:hAnsi="Arial" w:cs="Arial"/>
          <w:b/>
          <w:bCs/>
          <w:color w:val="auto"/>
          <w:u w:val="single"/>
        </w:rPr>
        <w:t>kojenci)</w:t>
      </w:r>
    </w:p>
    <w:p w14:paraId="2399FBB1" w14:textId="77777777" w:rsidR="004A0D81" w:rsidRPr="00221DC0" w:rsidRDefault="004A0D81" w:rsidP="004A0D81">
      <w:pPr>
        <w:pStyle w:val="Default"/>
        <w:jc w:val="both"/>
        <w:rPr>
          <w:rFonts w:eastAsia="Times New Roman"/>
          <w:color w:val="auto"/>
          <w:lang w:eastAsia="sl-SI"/>
        </w:rPr>
      </w:pPr>
    </w:p>
    <w:p w14:paraId="596D5F1C" w14:textId="77777777" w:rsidR="00E74B18" w:rsidRPr="00E74B18" w:rsidRDefault="00E74B18" w:rsidP="00E74B18">
      <w:pPr>
        <w:spacing w:line="276" w:lineRule="auto"/>
        <w:jc w:val="both"/>
        <w:rPr>
          <w:rFonts w:ascii="Arial" w:hAnsi="Arial" w:cs="Arial"/>
          <w:lang w:eastAsia="en-US"/>
        </w:rPr>
      </w:pPr>
      <w:r w:rsidRPr="00E74B18">
        <w:rPr>
          <w:rFonts w:ascii="Arial" w:hAnsi="Arial" w:cs="Arial"/>
          <w:lang w:eastAsia="en-US"/>
        </w:rPr>
        <w:t>Pri nakupu gradiva študente obravnavamo kot posebej zahtevno ciljno skupino, ki zahteva premišljeno pozornost pri nabavi gradiv.</w:t>
      </w:r>
    </w:p>
    <w:p w14:paraId="53E69DC5" w14:textId="538E36AB" w:rsidR="00E74B18" w:rsidRPr="00E74B18" w:rsidRDefault="00E74B18" w:rsidP="00E74B18">
      <w:pPr>
        <w:pStyle w:val="Odstavekseznama"/>
        <w:numPr>
          <w:ilvl w:val="0"/>
          <w:numId w:val="16"/>
        </w:numPr>
        <w:spacing w:line="276" w:lineRule="auto"/>
        <w:jc w:val="both"/>
        <w:rPr>
          <w:rFonts w:ascii="Arial" w:hAnsi="Arial" w:cs="Arial"/>
          <w:lang w:eastAsia="en-US"/>
        </w:rPr>
      </w:pPr>
      <w:r w:rsidRPr="00E74B18">
        <w:rPr>
          <w:rFonts w:ascii="Arial" w:hAnsi="Arial" w:cs="Arial"/>
          <w:lang w:eastAsia="en-US"/>
        </w:rPr>
        <w:t xml:space="preserve">Študijsko gradivo kupujemo, v kolikor je širše uporabno (za različne študijske smeri, za vseživljenjsko izobraževanje ali tudi za splošno uporabo). </w:t>
      </w:r>
      <w:r w:rsidR="00E1094E">
        <w:rPr>
          <w:rFonts w:ascii="Arial" w:hAnsi="Arial" w:cs="Arial"/>
          <w:lang w:eastAsia="en-US"/>
        </w:rPr>
        <w:t>Nakup je prilagojen izraženim potrebam</w:t>
      </w:r>
      <w:r w:rsidRPr="00E74B18">
        <w:rPr>
          <w:rFonts w:ascii="Arial" w:hAnsi="Arial" w:cs="Arial"/>
          <w:lang w:eastAsia="en-US"/>
        </w:rPr>
        <w:t xml:space="preserve"> po določenem gradivu,</w:t>
      </w:r>
      <w:r w:rsidR="00E1094E">
        <w:rPr>
          <w:rFonts w:ascii="Arial" w:hAnsi="Arial" w:cs="Arial"/>
          <w:lang w:eastAsia="en-US"/>
        </w:rPr>
        <w:t xml:space="preserve"> hkrati tudi skrbimo za enakomerno</w:t>
      </w:r>
      <w:r w:rsidRPr="00E74B18">
        <w:rPr>
          <w:rFonts w:ascii="Arial" w:hAnsi="Arial" w:cs="Arial"/>
          <w:lang w:eastAsia="en-US"/>
        </w:rPr>
        <w:t xml:space="preserve"> zastopanost študijskih smeri</w:t>
      </w:r>
      <w:r w:rsidR="00E1094E">
        <w:rPr>
          <w:rFonts w:ascii="Arial" w:hAnsi="Arial" w:cs="Arial"/>
          <w:lang w:eastAsia="en-US"/>
        </w:rPr>
        <w:t>.</w:t>
      </w:r>
    </w:p>
    <w:p w14:paraId="513F7E49" w14:textId="11D41A96" w:rsidR="00E74B18" w:rsidRPr="00E74B18" w:rsidRDefault="00E74B18" w:rsidP="00E74B18">
      <w:pPr>
        <w:pStyle w:val="Odstavekseznama"/>
        <w:numPr>
          <w:ilvl w:val="0"/>
          <w:numId w:val="16"/>
        </w:numPr>
        <w:spacing w:line="276" w:lineRule="auto"/>
        <w:jc w:val="both"/>
        <w:rPr>
          <w:rFonts w:ascii="Arial" w:hAnsi="Arial" w:cs="Arial"/>
          <w:lang w:eastAsia="en-US"/>
        </w:rPr>
      </w:pPr>
      <w:r w:rsidRPr="00E74B18">
        <w:rPr>
          <w:rFonts w:ascii="Arial" w:hAnsi="Arial" w:cs="Arial"/>
          <w:lang w:eastAsia="en-US"/>
        </w:rPr>
        <w:t xml:space="preserve">Kupujemo gradivo, ki </w:t>
      </w:r>
      <w:r w:rsidR="00E1094E">
        <w:rPr>
          <w:rFonts w:ascii="Arial" w:hAnsi="Arial" w:cs="Arial"/>
          <w:lang w:eastAsia="en-US"/>
        </w:rPr>
        <w:t xml:space="preserve">študentom </w:t>
      </w:r>
      <w:r w:rsidRPr="00E74B18">
        <w:rPr>
          <w:rFonts w:ascii="Arial" w:hAnsi="Arial" w:cs="Arial"/>
          <w:lang w:eastAsia="en-US"/>
        </w:rPr>
        <w:t>pomaga pri reševanju problematike, specifične zanje (zaposlovanje, stanovanjsko področje, različne družbene vloge, ustvarjanje družine, etična vprašanja, oblikovanje osebnosti in specifičnih interesov).</w:t>
      </w:r>
    </w:p>
    <w:p w14:paraId="0F3D137D" w14:textId="77777777" w:rsidR="00E74B18" w:rsidRDefault="00E74B18" w:rsidP="00E74B18">
      <w:pPr>
        <w:jc w:val="both"/>
        <w:rPr>
          <w:rFonts w:ascii="Arial" w:hAnsi="Arial" w:cs="Arial"/>
          <w:lang w:eastAsia="en-US"/>
        </w:rPr>
      </w:pPr>
    </w:p>
    <w:p w14:paraId="0BDC89B2" w14:textId="110CA584" w:rsidR="00E74B18" w:rsidRPr="00E74B18" w:rsidRDefault="00E74B18" w:rsidP="00E74B18">
      <w:pPr>
        <w:spacing w:line="276" w:lineRule="auto"/>
        <w:jc w:val="both"/>
        <w:rPr>
          <w:rFonts w:ascii="Arial" w:hAnsi="Arial" w:cs="Arial"/>
          <w:lang w:eastAsia="en-US"/>
        </w:rPr>
      </w:pPr>
      <w:r w:rsidRPr="00E74B18">
        <w:rPr>
          <w:rFonts w:ascii="Arial" w:hAnsi="Arial" w:cs="Arial"/>
          <w:lang w:eastAsia="en-US"/>
        </w:rPr>
        <w:t xml:space="preserve">Trudimo se za zastopanost študijskih gradiv na različnih medijih. </w:t>
      </w:r>
      <w:r w:rsidRPr="001715FE">
        <w:rPr>
          <w:rFonts w:ascii="Arial" w:hAnsi="Arial" w:cs="Arial"/>
          <w:lang w:eastAsia="en-US"/>
        </w:rPr>
        <w:t>Z naročenimi bazami podatkov (</w:t>
      </w:r>
      <w:proofErr w:type="spellStart"/>
      <w:r w:rsidRPr="001715FE">
        <w:rPr>
          <w:rFonts w:ascii="Arial" w:hAnsi="Arial" w:cs="Arial"/>
          <w:lang w:eastAsia="en-US"/>
        </w:rPr>
        <w:t>Tax</w:t>
      </w:r>
      <w:proofErr w:type="spellEnd"/>
      <w:r w:rsidRPr="001715FE">
        <w:rPr>
          <w:rFonts w:ascii="Arial" w:hAnsi="Arial" w:cs="Arial"/>
          <w:lang w:eastAsia="en-US"/>
        </w:rPr>
        <w:t>-Fin-</w:t>
      </w:r>
      <w:proofErr w:type="spellStart"/>
      <w:r w:rsidRPr="001715FE">
        <w:rPr>
          <w:rFonts w:ascii="Arial" w:hAnsi="Arial" w:cs="Arial"/>
          <w:lang w:eastAsia="en-US"/>
        </w:rPr>
        <w:t>Lex</w:t>
      </w:r>
      <w:proofErr w:type="spellEnd"/>
      <w:r w:rsidRPr="001715FE">
        <w:rPr>
          <w:rFonts w:ascii="Arial" w:hAnsi="Arial" w:cs="Arial"/>
          <w:lang w:eastAsia="en-US"/>
        </w:rPr>
        <w:t xml:space="preserve">, Ebonitete.si, </w:t>
      </w:r>
      <w:proofErr w:type="spellStart"/>
      <w:r w:rsidRPr="001715FE">
        <w:rPr>
          <w:rFonts w:ascii="Arial" w:hAnsi="Arial" w:cs="Arial"/>
          <w:lang w:eastAsia="en-US"/>
        </w:rPr>
        <w:t>Ebsco</w:t>
      </w:r>
      <w:proofErr w:type="spellEnd"/>
      <w:r w:rsidRPr="001715FE">
        <w:rPr>
          <w:rFonts w:ascii="Arial" w:hAnsi="Arial" w:cs="Arial"/>
          <w:lang w:eastAsia="en-US"/>
        </w:rPr>
        <w:t xml:space="preserve"> Host)</w:t>
      </w:r>
      <w:r w:rsidRPr="00E74B18">
        <w:rPr>
          <w:rFonts w:ascii="Arial" w:hAnsi="Arial" w:cs="Arial"/>
          <w:lang w:eastAsia="en-US"/>
        </w:rPr>
        <w:t xml:space="preserve"> študentom nudimo tudi </w:t>
      </w:r>
      <w:r w:rsidR="00E1094E">
        <w:rPr>
          <w:rFonts w:ascii="Arial" w:hAnsi="Arial" w:cs="Arial"/>
          <w:lang w:eastAsia="en-US"/>
        </w:rPr>
        <w:t xml:space="preserve">znanstveno in raziskovalno </w:t>
      </w:r>
      <w:r w:rsidRPr="00E74B18">
        <w:rPr>
          <w:rFonts w:ascii="Arial" w:hAnsi="Arial" w:cs="Arial"/>
          <w:lang w:eastAsia="en-US"/>
        </w:rPr>
        <w:t>gradivo, predvsem v tujih jezikih in z omogočenim oddaljenim dostopom.</w:t>
      </w:r>
    </w:p>
    <w:p w14:paraId="4FF7013D" w14:textId="77777777" w:rsidR="00E74B18" w:rsidRDefault="00E74B18" w:rsidP="004A0D81">
      <w:pPr>
        <w:pStyle w:val="Default"/>
        <w:jc w:val="both"/>
        <w:rPr>
          <w:rFonts w:eastAsia="Times New Roman"/>
          <w:color w:val="auto"/>
          <w:lang w:eastAsia="sl-SI"/>
        </w:rPr>
      </w:pPr>
    </w:p>
    <w:p w14:paraId="7772130A" w14:textId="77777777" w:rsidR="00E74B18" w:rsidRPr="00E74B18" w:rsidRDefault="00E74B18" w:rsidP="00E74B18">
      <w:pPr>
        <w:spacing w:line="276" w:lineRule="auto"/>
        <w:jc w:val="both"/>
        <w:rPr>
          <w:rFonts w:ascii="Arial" w:hAnsi="Arial" w:cs="Arial"/>
          <w:lang w:eastAsia="en-US"/>
        </w:rPr>
      </w:pPr>
      <w:r w:rsidRPr="00E74B18">
        <w:rPr>
          <w:rFonts w:ascii="Arial" w:hAnsi="Arial" w:cs="Arial"/>
          <w:lang w:eastAsia="en-US"/>
        </w:rPr>
        <w:t>S kupljenim gradivom si prizadevamo zadovoljiti splošne in skupne potrebe ter interese, ki so specifični glede na poklicno usmeritev, izobrazbo, življenjske situacije in družbene vloge članov. Pri nakupu bomo še posebej pozorni:</w:t>
      </w:r>
    </w:p>
    <w:p w14:paraId="6E516230" w14:textId="14D2A514" w:rsidR="00E74B18" w:rsidRPr="00E74B18" w:rsidRDefault="00E74B18" w:rsidP="00E74B18">
      <w:pPr>
        <w:pStyle w:val="Odstavekseznama"/>
        <w:numPr>
          <w:ilvl w:val="0"/>
          <w:numId w:val="17"/>
        </w:numPr>
        <w:spacing w:line="276" w:lineRule="auto"/>
        <w:jc w:val="both"/>
        <w:rPr>
          <w:rFonts w:ascii="Arial" w:hAnsi="Arial" w:cs="Arial"/>
          <w:lang w:eastAsia="en-US"/>
        </w:rPr>
      </w:pPr>
      <w:r w:rsidRPr="00E74B18">
        <w:rPr>
          <w:rFonts w:ascii="Arial" w:hAnsi="Arial" w:cs="Arial"/>
          <w:lang w:eastAsia="en-US"/>
        </w:rPr>
        <w:t>pri zbirkah leposlovnega gradiva bomo skrbeli, da bodo v zadostnem številu in v celotni mreži zastopana izvirna kvalitetna slovenska literarna dela in kvalitetna prevedena literatura, v določeni meri pa tudi razvedrilna literatura,</w:t>
      </w:r>
    </w:p>
    <w:p w14:paraId="4330B982" w14:textId="2D367532" w:rsidR="00E74B18" w:rsidRPr="00E74B18" w:rsidRDefault="00E74B18" w:rsidP="00E74B18">
      <w:pPr>
        <w:pStyle w:val="Odstavekseznama"/>
        <w:numPr>
          <w:ilvl w:val="0"/>
          <w:numId w:val="17"/>
        </w:numPr>
        <w:spacing w:line="276" w:lineRule="auto"/>
        <w:jc w:val="both"/>
        <w:rPr>
          <w:rFonts w:ascii="Arial" w:hAnsi="Arial" w:cs="Arial"/>
          <w:lang w:eastAsia="en-US"/>
        </w:rPr>
      </w:pPr>
      <w:r w:rsidRPr="00E74B18">
        <w:rPr>
          <w:rFonts w:ascii="Arial" w:hAnsi="Arial" w:cs="Arial"/>
          <w:lang w:eastAsia="en-US"/>
        </w:rPr>
        <w:t>nabavljali bomo poljudno in strokovno gradivo različnih področij in strok ter različnih zahtevnostnih stopenj,</w:t>
      </w:r>
    </w:p>
    <w:p w14:paraId="73EA7516" w14:textId="4CB44463" w:rsidR="00E74B18" w:rsidRPr="00E74B18" w:rsidRDefault="00E74B18" w:rsidP="00E74B18">
      <w:pPr>
        <w:pStyle w:val="Odstavekseznama"/>
        <w:numPr>
          <w:ilvl w:val="0"/>
          <w:numId w:val="17"/>
        </w:numPr>
        <w:spacing w:line="276" w:lineRule="auto"/>
        <w:jc w:val="both"/>
        <w:rPr>
          <w:rFonts w:ascii="Arial" w:hAnsi="Arial" w:cs="Arial"/>
          <w:lang w:eastAsia="en-US"/>
        </w:rPr>
      </w:pPr>
      <w:r w:rsidRPr="00E74B18">
        <w:rPr>
          <w:rFonts w:ascii="Arial" w:hAnsi="Arial" w:cs="Arial"/>
          <w:lang w:eastAsia="en-US"/>
        </w:rPr>
        <w:t xml:space="preserve">poseben poudarek bomo namenili pravni in drugi praktično uporabni literaturi javnega značaja, </w:t>
      </w:r>
    </w:p>
    <w:p w14:paraId="70A4CE9E" w14:textId="0AF03A84" w:rsidR="00E74B18" w:rsidRPr="00E74B18" w:rsidRDefault="00E74B18" w:rsidP="00E74B18">
      <w:pPr>
        <w:pStyle w:val="Odstavekseznama"/>
        <w:numPr>
          <w:ilvl w:val="0"/>
          <w:numId w:val="17"/>
        </w:numPr>
        <w:spacing w:line="276" w:lineRule="auto"/>
        <w:jc w:val="both"/>
        <w:rPr>
          <w:rFonts w:ascii="Arial" w:hAnsi="Arial" w:cs="Arial"/>
          <w:lang w:eastAsia="en-US"/>
        </w:rPr>
      </w:pPr>
      <w:r w:rsidRPr="00E74B18">
        <w:rPr>
          <w:rFonts w:ascii="Arial" w:hAnsi="Arial" w:cs="Arial"/>
          <w:lang w:eastAsia="en-US"/>
        </w:rPr>
        <w:t>na nabavo splošne informativne periodike,</w:t>
      </w:r>
    </w:p>
    <w:p w14:paraId="773CC029" w14:textId="3D017D9F" w:rsidR="00E74B18" w:rsidRPr="00E74B18" w:rsidRDefault="00E74B18" w:rsidP="00E74B18">
      <w:pPr>
        <w:pStyle w:val="Odstavekseznama"/>
        <w:numPr>
          <w:ilvl w:val="0"/>
          <w:numId w:val="17"/>
        </w:numPr>
        <w:spacing w:line="276" w:lineRule="auto"/>
        <w:jc w:val="both"/>
        <w:rPr>
          <w:rFonts w:ascii="Arial" w:hAnsi="Arial" w:cs="Arial"/>
          <w:lang w:eastAsia="en-US"/>
        </w:rPr>
      </w:pPr>
      <w:r w:rsidRPr="00E74B18">
        <w:rPr>
          <w:rFonts w:ascii="Arial" w:hAnsi="Arial" w:cs="Arial"/>
          <w:lang w:eastAsia="en-US"/>
        </w:rPr>
        <w:t>na omogočanje dostopa do različnih vsebin preko spleta.</w:t>
      </w:r>
    </w:p>
    <w:p w14:paraId="65E47FF2" w14:textId="457DF179" w:rsidR="00E74B18" w:rsidRPr="00E74B18" w:rsidRDefault="00E74B18" w:rsidP="00E74B18">
      <w:pPr>
        <w:pStyle w:val="Odstavekseznama"/>
        <w:numPr>
          <w:ilvl w:val="0"/>
          <w:numId w:val="17"/>
        </w:numPr>
        <w:spacing w:line="276" w:lineRule="auto"/>
        <w:jc w:val="both"/>
        <w:rPr>
          <w:rFonts w:ascii="Arial" w:hAnsi="Arial" w:cs="Arial"/>
          <w:lang w:eastAsia="en-US"/>
        </w:rPr>
      </w:pPr>
      <w:r w:rsidRPr="00E74B18">
        <w:rPr>
          <w:rFonts w:ascii="Arial" w:hAnsi="Arial" w:cs="Arial"/>
          <w:lang w:eastAsia="en-US"/>
        </w:rPr>
        <w:t xml:space="preserve">na </w:t>
      </w:r>
      <w:r w:rsidR="00133E12">
        <w:rPr>
          <w:rFonts w:ascii="Arial" w:hAnsi="Arial" w:cs="Arial"/>
          <w:lang w:eastAsia="en-US"/>
        </w:rPr>
        <w:t>domoznansko gradivo</w:t>
      </w:r>
      <w:r w:rsidRPr="00E74B18">
        <w:rPr>
          <w:rFonts w:ascii="Arial" w:hAnsi="Arial" w:cs="Arial"/>
          <w:lang w:eastAsia="en-US"/>
        </w:rPr>
        <w:t>, ki ga občani in lokalna skupnost potrebujejo pri spoznavanju in preučevanju zgodovine, kulturne dediščine, gospodarstva našega območj</w:t>
      </w:r>
      <w:r w:rsidR="00133E12">
        <w:rPr>
          <w:rFonts w:ascii="Arial" w:hAnsi="Arial" w:cs="Arial"/>
          <w:lang w:eastAsia="en-US"/>
        </w:rPr>
        <w:t>a.</w:t>
      </w:r>
      <w:r w:rsidRPr="00E74B18">
        <w:rPr>
          <w:rFonts w:ascii="Arial" w:hAnsi="Arial" w:cs="Arial"/>
          <w:lang w:eastAsia="en-US"/>
        </w:rPr>
        <w:t xml:space="preserve"> </w:t>
      </w:r>
    </w:p>
    <w:p w14:paraId="0A829ADA" w14:textId="41151016" w:rsidR="00E74B18" w:rsidRDefault="00E74B18" w:rsidP="00E74B18">
      <w:pPr>
        <w:spacing w:line="276" w:lineRule="auto"/>
        <w:jc w:val="both"/>
        <w:rPr>
          <w:rFonts w:ascii="Arial" w:hAnsi="Arial" w:cs="Arial"/>
          <w:lang w:eastAsia="en-US"/>
        </w:rPr>
      </w:pPr>
    </w:p>
    <w:p w14:paraId="68A5EEC2" w14:textId="77777777" w:rsidR="00E74B18" w:rsidRPr="00337196" w:rsidRDefault="00E74B18" w:rsidP="00337196">
      <w:pPr>
        <w:spacing w:line="276" w:lineRule="auto"/>
        <w:jc w:val="both"/>
        <w:rPr>
          <w:rFonts w:ascii="Arial" w:hAnsi="Arial" w:cs="Arial"/>
          <w:lang w:eastAsia="en-US"/>
        </w:rPr>
      </w:pPr>
      <w:r w:rsidRPr="00337196">
        <w:rPr>
          <w:rFonts w:ascii="Arial" w:hAnsi="Arial" w:cs="Arial"/>
          <w:lang w:eastAsia="en-US"/>
        </w:rPr>
        <w:t>S posebno pozornostjo do brezposelnih članov knjižnice kupujemo gradivo, ki:</w:t>
      </w:r>
    </w:p>
    <w:p w14:paraId="40C57DD1" w14:textId="17803F5A" w:rsidR="00E74B18" w:rsidRPr="00337196" w:rsidRDefault="00E74B18" w:rsidP="00337196">
      <w:pPr>
        <w:pStyle w:val="Odstavekseznama"/>
        <w:numPr>
          <w:ilvl w:val="0"/>
          <w:numId w:val="18"/>
        </w:numPr>
        <w:spacing w:line="276" w:lineRule="auto"/>
        <w:jc w:val="both"/>
        <w:rPr>
          <w:rFonts w:ascii="Arial" w:hAnsi="Arial" w:cs="Arial"/>
          <w:lang w:eastAsia="en-US"/>
        </w:rPr>
      </w:pPr>
      <w:r w:rsidRPr="00337196">
        <w:rPr>
          <w:rFonts w:ascii="Arial" w:hAnsi="Arial" w:cs="Arial"/>
          <w:lang w:eastAsia="en-US"/>
        </w:rPr>
        <w:t>jim pomaga pri iskanju novih zaposlitev, pokriva različne možnosti poklicne usmeritve in aktivnosti za iskanje zaposlitve</w:t>
      </w:r>
      <w:r w:rsidR="00337196" w:rsidRPr="00337196">
        <w:rPr>
          <w:rFonts w:ascii="Arial" w:hAnsi="Arial" w:cs="Arial"/>
          <w:lang w:eastAsia="en-US"/>
        </w:rPr>
        <w:t>,</w:t>
      </w:r>
    </w:p>
    <w:p w14:paraId="73787FA2" w14:textId="7BA9E761" w:rsidR="00E74B18" w:rsidRPr="00337196" w:rsidRDefault="00E74B18" w:rsidP="00337196">
      <w:pPr>
        <w:pStyle w:val="Odstavekseznama"/>
        <w:numPr>
          <w:ilvl w:val="0"/>
          <w:numId w:val="18"/>
        </w:numPr>
        <w:spacing w:line="276" w:lineRule="auto"/>
        <w:jc w:val="both"/>
        <w:rPr>
          <w:rFonts w:ascii="Arial" w:hAnsi="Arial" w:cs="Arial"/>
          <w:lang w:eastAsia="en-US"/>
        </w:rPr>
      </w:pPr>
      <w:r w:rsidRPr="00337196">
        <w:rPr>
          <w:rFonts w:ascii="Arial" w:hAnsi="Arial" w:cs="Arial"/>
          <w:lang w:eastAsia="en-US"/>
        </w:rPr>
        <w:t>jih podpira pri vseživljenjskem izobraževanju in dodatnem izobraževanju, prekvalifikaciji, s poudarkom na poklicih, ki so iskani v našem okolju.</w:t>
      </w:r>
    </w:p>
    <w:p w14:paraId="6016E040" w14:textId="77777777" w:rsidR="00E74B18" w:rsidRPr="00E74B18" w:rsidRDefault="00E74B18" w:rsidP="00E74B18">
      <w:pPr>
        <w:spacing w:line="276" w:lineRule="auto"/>
        <w:jc w:val="both"/>
        <w:rPr>
          <w:rFonts w:ascii="Arial" w:hAnsi="Arial" w:cs="Arial"/>
          <w:lang w:eastAsia="en-US"/>
        </w:rPr>
      </w:pPr>
    </w:p>
    <w:p w14:paraId="567C50AF" w14:textId="2CE83E95" w:rsidR="00337196" w:rsidRPr="00337196" w:rsidRDefault="00337196" w:rsidP="00337196">
      <w:pPr>
        <w:spacing w:line="276" w:lineRule="auto"/>
        <w:jc w:val="both"/>
        <w:rPr>
          <w:rFonts w:ascii="Arial" w:hAnsi="Arial" w:cs="Arial"/>
          <w:lang w:eastAsia="en-US"/>
        </w:rPr>
      </w:pPr>
      <w:r w:rsidRPr="00337196">
        <w:rPr>
          <w:rFonts w:ascii="Arial" w:hAnsi="Arial" w:cs="Arial"/>
          <w:lang w:eastAsia="en-US"/>
        </w:rPr>
        <w:t xml:space="preserve">Pri nabavi gradiva za </w:t>
      </w:r>
      <w:r>
        <w:rPr>
          <w:rFonts w:ascii="Arial" w:hAnsi="Arial" w:cs="Arial"/>
          <w:lang w:eastAsia="en-US"/>
        </w:rPr>
        <w:t>upokojence (sta</w:t>
      </w:r>
      <w:r w:rsidR="00257593">
        <w:rPr>
          <w:rFonts w:ascii="Arial" w:hAnsi="Arial" w:cs="Arial"/>
          <w:lang w:eastAsia="en-US"/>
        </w:rPr>
        <w:t>r</w:t>
      </w:r>
      <w:r>
        <w:rPr>
          <w:rFonts w:ascii="Arial" w:hAnsi="Arial" w:cs="Arial"/>
          <w:lang w:eastAsia="en-US"/>
        </w:rPr>
        <w:t>ostnike)</w:t>
      </w:r>
      <w:r w:rsidRPr="00337196">
        <w:rPr>
          <w:rFonts w:ascii="Arial" w:hAnsi="Arial" w:cs="Arial"/>
          <w:lang w:eastAsia="en-US"/>
        </w:rPr>
        <w:t xml:space="preserve"> si prizadevamo, da upoštevamo njihove specifične potrebe in interese ter posebno družbeno vlogo. Trudimo se, da bi jim zagotovili gradivo, ki:</w:t>
      </w:r>
    </w:p>
    <w:p w14:paraId="7A303E89" w14:textId="20B65583" w:rsidR="00337196" w:rsidRPr="00337196" w:rsidRDefault="00337196" w:rsidP="00337196">
      <w:pPr>
        <w:pStyle w:val="Odstavekseznama"/>
        <w:numPr>
          <w:ilvl w:val="0"/>
          <w:numId w:val="20"/>
        </w:numPr>
        <w:spacing w:line="276" w:lineRule="auto"/>
        <w:jc w:val="both"/>
        <w:rPr>
          <w:rFonts w:ascii="Arial" w:hAnsi="Arial" w:cs="Arial"/>
          <w:lang w:eastAsia="en-US"/>
        </w:rPr>
      </w:pPr>
      <w:r w:rsidRPr="00337196">
        <w:rPr>
          <w:rFonts w:ascii="Arial" w:hAnsi="Arial" w:cs="Arial"/>
          <w:lang w:eastAsia="en-US"/>
        </w:rPr>
        <w:t>obravnava probleme staranja</w:t>
      </w:r>
    </w:p>
    <w:p w14:paraId="27DBFC5E" w14:textId="7D696CE6" w:rsidR="00337196" w:rsidRPr="00337196" w:rsidRDefault="00337196" w:rsidP="00337196">
      <w:pPr>
        <w:pStyle w:val="Odstavekseznama"/>
        <w:numPr>
          <w:ilvl w:val="0"/>
          <w:numId w:val="20"/>
        </w:numPr>
        <w:spacing w:line="276" w:lineRule="auto"/>
        <w:jc w:val="both"/>
        <w:rPr>
          <w:rFonts w:ascii="Arial" w:hAnsi="Arial" w:cs="Arial"/>
          <w:lang w:eastAsia="en-US"/>
        </w:rPr>
      </w:pPr>
      <w:r w:rsidRPr="00337196">
        <w:rPr>
          <w:rFonts w:ascii="Arial" w:hAnsi="Arial" w:cs="Arial"/>
          <w:lang w:eastAsia="en-US"/>
        </w:rPr>
        <w:t>spodbuja pozitiven odnos do staranja ter kakovostno in aktivno preživljanje tretjega življenjskega obdobja,</w:t>
      </w:r>
    </w:p>
    <w:p w14:paraId="3D6D5985" w14:textId="678B4B89" w:rsidR="00337196" w:rsidRPr="00337196" w:rsidRDefault="00337196" w:rsidP="00337196">
      <w:pPr>
        <w:pStyle w:val="Odstavekseznama"/>
        <w:numPr>
          <w:ilvl w:val="0"/>
          <w:numId w:val="20"/>
        </w:numPr>
        <w:spacing w:line="276" w:lineRule="auto"/>
        <w:jc w:val="both"/>
        <w:rPr>
          <w:rFonts w:ascii="Arial" w:hAnsi="Arial" w:cs="Arial"/>
          <w:lang w:eastAsia="en-US"/>
        </w:rPr>
      </w:pPr>
      <w:r w:rsidRPr="00337196">
        <w:rPr>
          <w:rFonts w:ascii="Arial" w:hAnsi="Arial" w:cs="Arial"/>
          <w:lang w:eastAsia="en-US"/>
        </w:rPr>
        <w:t>je prilagojeno njihovim psihofizičnim sposobnostim (knjige z večjimi črkami, e-knjige, zvočne knjige, fizično lahke knjige).</w:t>
      </w:r>
    </w:p>
    <w:p w14:paraId="45C48B8A" w14:textId="77777777" w:rsidR="00E74B18" w:rsidRDefault="00E74B18" w:rsidP="004A0D81">
      <w:pPr>
        <w:pStyle w:val="Default"/>
        <w:jc w:val="both"/>
        <w:rPr>
          <w:rFonts w:eastAsia="Times New Roman"/>
          <w:color w:val="auto"/>
          <w:lang w:eastAsia="sl-SI"/>
        </w:rPr>
      </w:pPr>
    </w:p>
    <w:p w14:paraId="508DDF3E" w14:textId="77777777" w:rsidR="00337196" w:rsidRDefault="00337196" w:rsidP="00257593">
      <w:pPr>
        <w:pStyle w:val="Default"/>
        <w:spacing w:line="276" w:lineRule="auto"/>
        <w:jc w:val="both"/>
        <w:rPr>
          <w:rFonts w:eastAsia="Times New Roman"/>
          <w:color w:val="auto"/>
          <w:lang w:eastAsia="sl-SI"/>
        </w:rPr>
      </w:pPr>
    </w:p>
    <w:p w14:paraId="7AB0D30D" w14:textId="655B0DF1" w:rsidR="000164DA" w:rsidRDefault="004A0D81" w:rsidP="00257593">
      <w:pPr>
        <w:pStyle w:val="Default"/>
        <w:spacing w:line="276" w:lineRule="auto"/>
        <w:jc w:val="both"/>
        <w:rPr>
          <w:rFonts w:ascii="Arial" w:eastAsia="Times New Roman" w:hAnsi="Arial" w:cs="Arial"/>
          <w:color w:val="auto"/>
        </w:rPr>
      </w:pPr>
      <w:r w:rsidRPr="00337196">
        <w:rPr>
          <w:rFonts w:ascii="Arial" w:eastAsia="Times New Roman" w:hAnsi="Arial" w:cs="Arial"/>
          <w:color w:val="auto"/>
        </w:rPr>
        <w:t xml:space="preserve">Pozornost bomo namenili </w:t>
      </w:r>
      <w:r w:rsidR="00251819">
        <w:rPr>
          <w:rFonts w:ascii="Arial" w:eastAsia="Times New Roman" w:hAnsi="Arial" w:cs="Arial"/>
          <w:color w:val="auto"/>
        </w:rPr>
        <w:t>primerni</w:t>
      </w:r>
      <w:r w:rsidRPr="00337196">
        <w:rPr>
          <w:rFonts w:ascii="Arial" w:eastAsia="Times New Roman" w:hAnsi="Arial" w:cs="Arial"/>
          <w:color w:val="auto"/>
        </w:rPr>
        <w:t xml:space="preserve"> zastopanosti gradiv v osrednji knjižnici v Šentjurju kot tudi </w:t>
      </w:r>
      <w:r w:rsidR="00337196">
        <w:rPr>
          <w:rFonts w:ascii="Arial" w:eastAsia="Times New Roman" w:hAnsi="Arial" w:cs="Arial"/>
          <w:color w:val="auto"/>
        </w:rPr>
        <w:t>na</w:t>
      </w:r>
      <w:r w:rsidRPr="00337196">
        <w:rPr>
          <w:rFonts w:ascii="Arial" w:eastAsia="Times New Roman" w:hAnsi="Arial" w:cs="Arial"/>
          <w:color w:val="auto"/>
        </w:rPr>
        <w:t xml:space="preserve"> enotah</w:t>
      </w:r>
      <w:r w:rsidR="00BD75CB">
        <w:rPr>
          <w:rFonts w:ascii="Arial" w:eastAsia="Times New Roman" w:hAnsi="Arial" w:cs="Arial"/>
          <w:color w:val="auto"/>
        </w:rPr>
        <w:t xml:space="preserve"> - premičnih zbirk</w:t>
      </w:r>
      <w:r w:rsidR="00133E12">
        <w:rPr>
          <w:rFonts w:ascii="Arial" w:eastAsia="Times New Roman" w:hAnsi="Arial" w:cs="Arial"/>
          <w:color w:val="auto"/>
        </w:rPr>
        <w:t>ah</w:t>
      </w:r>
      <w:r w:rsidR="00251819">
        <w:rPr>
          <w:rFonts w:ascii="Arial" w:eastAsia="Times New Roman" w:hAnsi="Arial" w:cs="Arial"/>
          <w:color w:val="auto"/>
        </w:rPr>
        <w:t xml:space="preserve"> na</w:t>
      </w:r>
      <w:r w:rsidRPr="00337196">
        <w:rPr>
          <w:rFonts w:ascii="Arial" w:eastAsia="Times New Roman" w:hAnsi="Arial" w:cs="Arial"/>
          <w:color w:val="auto"/>
        </w:rPr>
        <w:t xml:space="preserve"> Ponikv</w:t>
      </w:r>
      <w:r w:rsidR="00251819">
        <w:rPr>
          <w:rFonts w:ascii="Arial" w:eastAsia="Times New Roman" w:hAnsi="Arial" w:cs="Arial"/>
          <w:color w:val="auto"/>
        </w:rPr>
        <w:t>i</w:t>
      </w:r>
      <w:r w:rsidRPr="00337196">
        <w:rPr>
          <w:rFonts w:ascii="Arial" w:eastAsia="Times New Roman" w:hAnsi="Arial" w:cs="Arial"/>
          <w:color w:val="auto"/>
        </w:rPr>
        <w:t>, Planin</w:t>
      </w:r>
      <w:r w:rsidR="00251819">
        <w:rPr>
          <w:rFonts w:ascii="Arial" w:eastAsia="Times New Roman" w:hAnsi="Arial" w:cs="Arial"/>
          <w:color w:val="auto"/>
        </w:rPr>
        <w:t>i</w:t>
      </w:r>
      <w:r w:rsidRPr="00337196">
        <w:rPr>
          <w:rFonts w:ascii="Arial" w:eastAsia="Times New Roman" w:hAnsi="Arial" w:cs="Arial"/>
          <w:color w:val="auto"/>
        </w:rPr>
        <w:t xml:space="preserve"> pri Sevnici</w:t>
      </w:r>
      <w:r w:rsidR="00BD75CB">
        <w:rPr>
          <w:rFonts w:ascii="Arial" w:eastAsia="Times New Roman" w:hAnsi="Arial" w:cs="Arial"/>
          <w:color w:val="auto"/>
        </w:rPr>
        <w:t xml:space="preserve"> ter Dobj</w:t>
      </w:r>
      <w:r w:rsidR="00251819">
        <w:rPr>
          <w:rFonts w:ascii="Arial" w:eastAsia="Times New Roman" w:hAnsi="Arial" w:cs="Arial"/>
          <w:color w:val="auto"/>
        </w:rPr>
        <w:t>u</w:t>
      </w:r>
      <w:r w:rsidRPr="00337196">
        <w:rPr>
          <w:rFonts w:ascii="Arial" w:eastAsia="Times New Roman" w:hAnsi="Arial" w:cs="Arial"/>
          <w:color w:val="auto"/>
        </w:rPr>
        <w:t>.</w:t>
      </w:r>
    </w:p>
    <w:p w14:paraId="72F663FC" w14:textId="77777777" w:rsidR="000164DA" w:rsidRDefault="000164DA">
      <w:pPr>
        <w:spacing w:after="160" w:line="259" w:lineRule="auto"/>
        <w:rPr>
          <w:rFonts w:ascii="Arial" w:hAnsi="Arial" w:cs="Arial"/>
          <w:lang w:eastAsia="en-US"/>
        </w:rPr>
      </w:pPr>
      <w:r>
        <w:rPr>
          <w:rFonts w:ascii="Arial" w:hAnsi="Arial" w:cs="Arial"/>
        </w:rPr>
        <w:br w:type="page"/>
      </w:r>
    </w:p>
    <w:p w14:paraId="7B24EE03" w14:textId="77777777" w:rsidR="000164DA" w:rsidRPr="00221DC0" w:rsidRDefault="000164DA" w:rsidP="001F6EF3">
      <w:pPr>
        <w:pStyle w:val="Default"/>
        <w:spacing w:line="276" w:lineRule="auto"/>
        <w:jc w:val="both"/>
        <w:rPr>
          <w:rFonts w:eastAsia="Times New Roman"/>
          <w:b/>
          <w:bCs/>
          <w:color w:val="auto"/>
          <w:lang w:eastAsia="sl-SI"/>
        </w:rPr>
      </w:pPr>
      <w:r w:rsidRPr="00221DC0">
        <w:rPr>
          <w:rFonts w:eastAsia="Times New Roman"/>
          <w:b/>
          <w:bCs/>
          <w:color w:val="auto"/>
          <w:lang w:eastAsia="sl-SI"/>
        </w:rPr>
        <w:lastRenderedPageBreak/>
        <w:t xml:space="preserve">RAZVIJANJE BRANJA, BRALNE KULTURE IN INFORMACIJSKE PISMENOSTI </w:t>
      </w:r>
    </w:p>
    <w:p w14:paraId="52CBD583" w14:textId="77777777" w:rsidR="000164DA" w:rsidRPr="00221DC0" w:rsidRDefault="000164DA" w:rsidP="000164DA">
      <w:pPr>
        <w:pStyle w:val="Default"/>
        <w:jc w:val="both"/>
        <w:rPr>
          <w:rFonts w:eastAsia="Times New Roman"/>
          <w:color w:val="auto"/>
          <w:lang w:eastAsia="sl-SI"/>
        </w:rPr>
      </w:pPr>
    </w:p>
    <w:p w14:paraId="70CAD622" w14:textId="7E574C16" w:rsidR="000164DA" w:rsidRDefault="000164DA" w:rsidP="00BA55A3">
      <w:pPr>
        <w:pStyle w:val="Default"/>
        <w:spacing w:line="276" w:lineRule="auto"/>
        <w:jc w:val="both"/>
        <w:rPr>
          <w:rFonts w:ascii="Arial" w:eastAsia="Times New Roman" w:hAnsi="Arial" w:cs="Arial"/>
          <w:color w:val="auto"/>
        </w:rPr>
      </w:pPr>
      <w:r w:rsidRPr="00FF40F5">
        <w:rPr>
          <w:rFonts w:ascii="Arial" w:eastAsia="Times New Roman" w:hAnsi="Arial" w:cs="Arial"/>
          <w:color w:val="auto"/>
        </w:rPr>
        <w:t xml:space="preserve">Branje je izjemnega pomena že od zgodnjega otroštva, ko otroku berejo drugi. Ob knjigi otrok </w:t>
      </w:r>
      <w:r>
        <w:rPr>
          <w:rFonts w:ascii="Arial" w:eastAsia="Times New Roman" w:hAnsi="Arial" w:cs="Arial"/>
          <w:color w:val="auto"/>
        </w:rPr>
        <w:t xml:space="preserve">razvija </w:t>
      </w:r>
      <w:proofErr w:type="spellStart"/>
      <w:r>
        <w:rPr>
          <w:rFonts w:ascii="Arial" w:eastAsia="Times New Roman" w:hAnsi="Arial" w:cs="Arial"/>
          <w:color w:val="auto"/>
        </w:rPr>
        <w:t>predbralno</w:t>
      </w:r>
      <w:proofErr w:type="spellEnd"/>
      <w:r>
        <w:rPr>
          <w:rFonts w:ascii="Arial" w:eastAsia="Times New Roman" w:hAnsi="Arial" w:cs="Arial"/>
          <w:color w:val="auto"/>
        </w:rPr>
        <w:t xml:space="preserve"> pismenost: </w:t>
      </w:r>
      <w:r w:rsidRPr="00FF40F5">
        <w:rPr>
          <w:rFonts w:ascii="Arial" w:eastAsia="Times New Roman" w:hAnsi="Arial" w:cs="Arial"/>
          <w:color w:val="auto"/>
        </w:rPr>
        <w:t xml:space="preserve">bogati besedni zaklad, razvija govor, preko govora pa razvija razsežnosti miselnih procesov ter domišljijo. Knjiga mu nudi estetsko ugodje, iz knjig pridobiva znanje o okolju, ljudeh, naravi, običajih in zgodovini. Ta znanja potrebujemo vsi, da bolje razumemo svet in se v njem lažje znajdemo. Zaradi tega si prizadevamo, da bi otroci že zgodaj začeli obiskovati knjižnico. Ko otrok redno obiskuje knjižnico, mu to preide v navado in knjižnica ne pomeni več le prostora za izposojo gradiva, ampak tudi prostor za učenje, druženje in preživljanje prostega časa, sprostitev in še kaj. </w:t>
      </w:r>
      <w:r>
        <w:rPr>
          <w:rFonts w:ascii="Arial" w:eastAsia="Times New Roman" w:hAnsi="Arial" w:cs="Arial"/>
          <w:color w:val="auto"/>
        </w:rPr>
        <w:t>Tako pridobimo vseživljenjske uporabnike</w:t>
      </w:r>
      <w:r w:rsidRPr="00FF40F5">
        <w:rPr>
          <w:rFonts w:ascii="Arial" w:eastAsia="Times New Roman" w:hAnsi="Arial" w:cs="Arial"/>
          <w:color w:val="auto"/>
        </w:rPr>
        <w:t>. Pri dejavnostih za spodbujanje bralne kulture pri otrocih bomo še naprej sodelovali z vzgojnimi in izobraževalnimi ustanovami ter starši in si prizadevali za prevzgajanje in razvijanje bralnih spretnosti ter navad.</w:t>
      </w:r>
    </w:p>
    <w:p w14:paraId="4312461B" w14:textId="77777777" w:rsidR="005A7B4C" w:rsidRDefault="005A7B4C">
      <w:pPr>
        <w:pStyle w:val="Default"/>
        <w:spacing w:line="276" w:lineRule="auto"/>
        <w:jc w:val="both"/>
        <w:rPr>
          <w:rFonts w:eastAsia="Times New Roman"/>
          <w:color w:val="auto"/>
          <w:lang w:eastAsia="sl-SI"/>
        </w:rPr>
      </w:pPr>
    </w:p>
    <w:p w14:paraId="3489FC5D" w14:textId="4EA5F44C" w:rsidR="005A7B4C" w:rsidRPr="001F6EF3" w:rsidRDefault="005A7B4C">
      <w:pPr>
        <w:pStyle w:val="Default"/>
        <w:spacing w:line="276" w:lineRule="auto"/>
        <w:jc w:val="both"/>
        <w:rPr>
          <w:rFonts w:ascii="Arial" w:eastAsia="Times New Roman" w:hAnsi="Arial" w:cs="Arial"/>
          <w:color w:val="auto"/>
          <w:lang w:eastAsia="sl-SI"/>
        </w:rPr>
      </w:pPr>
      <w:r w:rsidRPr="001F6EF3">
        <w:rPr>
          <w:rFonts w:ascii="Arial" w:eastAsia="Times New Roman" w:hAnsi="Arial" w:cs="Arial"/>
          <w:color w:val="auto"/>
          <w:lang w:eastAsia="sl-SI"/>
        </w:rPr>
        <w:t xml:space="preserve">Nabavljali bomo gradivo, namenjeno razvoju </w:t>
      </w:r>
      <w:proofErr w:type="spellStart"/>
      <w:r w:rsidRPr="001F6EF3">
        <w:rPr>
          <w:rFonts w:ascii="Arial" w:eastAsia="Times New Roman" w:hAnsi="Arial" w:cs="Arial"/>
          <w:color w:val="auto"/>
          <w:lang w:eastAsia="sl-SI"/>
        </w:rPr>
        <w:t>predbralne</w:t>
      </w:r>
      <w:proofErr w:type="spellEnd"/>
      <w:r w:rsidRPr="001F6EF3">
        <w:rPr>
          <w:rFonts w:ascii="Arial" w:eastAsia="Times New Roman" w:hAnsi="Arial" w:cs="Arial"/>
          <w:color w:val="auto"/>
          <w:lang w:eastAsia="sl-SI"/>
        </w:rPr>
        <w:t xml:space="preserve"> pismenosti, promociji branja in dvigu bralne kulture:</w:t>
      </w:r>
    </w:p>
    <w:p w14:paraId="2CA34C09" w14:textId="4B93A8AC" w:rsidR="005A7B4C" w:rsidRPr="001F6EF3" w:rsidRDefault="005A7B4C" w:rsidP="001F6EF3">
      <w:pPr>
        <w:pStyle w:val="Default"/>
        <w:numPr>
          <w:ilvl w:val="0"/>
          <w:numId w:val="20"/>
        </w:numPr>
        <w:spacing w:line="276" w:lineRule="auto"/>
        <w:jc w:val="both"/>
        <w:rPr>
          <w:rFonts w:ascii="Arial" w:eastAsia="Times New Roman" w:hAnsi="Arial" w:cs="Arial"/>
          <w:color w:val="auto"/>
          <w:lang w:eastAsia="sl-SI"/>
        </w:rPr>
      </w:pPr>
      <w:r w:rsidRPr="001F6EF3">
        <w:rPr>
          <w:rFonts w:ascii="Arial" w:eastAsia="Times New Roman" w:hAnsi="Arial" w:cs="Arial"/>
          <w:color w:val="auto"/>
          <w:lang w:eastAsia="sl-SI"/>
        </w:rPr>
        <w:t>knjige z velikimi tiskanimi črkami za prvo fazo učenja branja</w:t>
      </w:r>
    </w:p>
    <w:p w14:paraId="0FA8BD5B" w14:textId="357E5D84" w:rsidR="005A7B4C" w:rsidRPr="001F6EF3" w:rsidRDefault="005A7B4C" w:rsidP="001F6EF3">
      <w:pPr>
        <w:pStyle w:val="Default"/>
        <w:numPr>
          <w:ilvl w:val="0"/>
          <w:numId w:val="20"/>
        </w:numPr>
        <w:spacing w:line="276" w:lineRule="auto"/>
        <w:jc w:val="both"/>
        <w:rPr>
          <w:rFonts w:ascii="Arial" w:eastAsia="Times New Roman" w:hAnsi="Arial" w:cs="Arial"/>
          <w:color w:val="auto"/>
          <w:lang w:eastAsia="sl-SI"/>
        </w:rPr>
      </w:pPr>
      <w:r w:rsidRPr="001F6EF3">
        <w:rPr>
          <w:rFonts w:ascii="Arial" w:eastAsia="Times New Roman" w:hAnsi="Arial" w:cs="Arial"/>
          <w:color w:val="auto"/>
          <w:lang w:eastAsia="sl-SI"/>
        </w:rPr>
        <w:t>knjige z malo besedila za postopno pridobivanje bralnih spretnosti</w:t>
      </w:r>
    </w:p>
    <w:p w14:paraId="7698F052" w14:textId="77777777" w:rsidR="005A7B4C" w:rsidRDefault="005A7B4C" w:rsidP="00BA55A3">
      <w:pPr>
        <w:pStyle w:val="Default"/>
        <w:numPr>
          <w:ilvl w:val="0"/>
          <w:numId w:val="20"/>
        </w:numPr>
        <w:spacing w:line="276" w:lineRule="auto"/>
        <w:jc w:val="both"/>
        <w:rPr>
          <w:rFonts w:ascii="Arial" w:eastAsia="Times New Roman" w:hAnsi="Arial" w:cs="Arial"/>
          <w:color w:val="auto"/>
          <w:lang w:eastAsia="sl-SI"/>
        </w:rPr>
      </w:pPr>
      <w:r w:rsidRPr="001F6EF3">
        <w:rPr>
          <w:rFonts w:ascii="Arial" w:eastAsia="Times New Roman" w:hAnsi="Arial" w:cs="Arial"/>
          <w:color w:val="auto"/>
          <w:lang w:eastAsia="sl-SI"/>
        </w:rPr>
        <w:t>pester izbor kvalitetnih slikanic</w:t>
      </w:r>
    </w:p>
    <w:p w14:paraId="3CFACDC6" w14:textId="1BBC69BA" w:rsidR="005A7B4C" w:rsidRDefault="005A7B4C" w:rsidP="00BA55A3">
      <w:pPr>
        <w:pStyle w:val="Default"/>
        <w:numPr>
          <w:ilvl w:val="0"/>
          <w:numId w:val="20"/>
        </w:numPr>
        <w:spacing w:line="276" w:lineRule="auto"/>
        <w:jc w:val="both"/>
        <w:rPr>
          <w:rFonts w:ascii="Arial" w:eastAsia="Times New Roman" w:hAnsi="Arial" w:cs="Arial"/>
          <w:color w:val="auto"/>
          <w:lang w:eastAsia="sl-SI"/>
        </w:rPr>
      </w:pPr>
      <w:r w:rsidRPr="001F6EF3">
        <w:rPr>
          <w:rFonts w:ascii="Arial" w:eastAsia="Times New Roman" w:hAnsi="Arial" w:cs="Arial"/>
          <w:color w:val="auto"/>
          <w:lang w:eastAsia="sl-SI"/>
        </w:rPr>
        <w:t xml:space="preserve">tematsko raznolik izbor leposlovnih knjig za </w:t>
      </w:r>
      <w:r>
        <w:rPr>
          <w:rFonts w:ascii="Arial" w:eastAsia="Times New Roman" w:hAnsi="Arial" w:cs="Arial"/>
          <w:color w:val="auto"/>
          <w:lang w:eastAsia="sl-SI"/>
        </w:rPr>
        <w:t>mladostnike</w:t>
      </w:r>
    </w:p>
    <w:p w14:paraId="2630BDAB" w14:textId="5A69B0AC" w:rsidR="001F190F" w:rsidRPr="001F6EF3" w:rsidRDefault="001F190F" w:rsidP="001F6EF3">
      <w:pPr>
        <w:pStyle w:val="Default"/>
        <w:numPr>
          <w:ilvl w:val="0"/>
          <w:numId w:val="20"/>
        </w:numPr>
        <w:spacing w:line="276" w:lineRule="auto"/>
        <w:jc w:val="both"/>
        <w:rPr>
          <w:rFonts w:ascii="Arial" w:eastAsia="Times New Roman" w:hAnsi="Arial" w:cs="Arial"/>
          <w:color w:val="auto"/>
          <w:lang w:eastAsia="sl-SI"/>
        </w:rPr>
      </w:pPr>
      <w:r>
        <w:rPr>
          <w:rFonts w:ascii="Arial" w:eastAsia="Times New Roman" w:hAnsi="Arial" w:cs="Arial"/>
          <w:color w:val="auto"/>
          <w:lang w:eastAsia="sl-SI"/>
        </w:rPr>
        <w:t>kvalitetno</w:t>
      </w:r>
      <w:r w:rsidRPr="001F190F">
        <w:rPr>
          <w:rFonts w:ascii="Arial" w:eastAsia="Times New Roman" w:hAnsi="Arial" w:cs="Arial"/>
          <w:color w:val="auto"/>
          <w:lang w:eastAsia="sl-SI"/>
        </w:rPr>
        <w:t xml:space="preserve"> slovensk</w:t>
      </w:r>
      <w:r>
        <w:rPr>
          <w:rFonts w:ascii="Arial" w:eastAsia="Times New Roman" w:hAnsi="Arial" w:cs="Arial"/>
          <w:color w:val="auto"/>
          <w:lang w:eastAsia="sl-SI"/>
        </w:rPr>
        <w:t>o</w:t>
      </w:r>
      <w:r w:rsidRPr="001F190F">
        <w:rPr>
          <w:rFonts w:ascii="Arial" w:eastAsia="Times New Roman" w:hAnsi="Arial" w:cs="Arial"/>
          <w:color w:val="auto"/>
          <w:lang w:eastAsia="sl-SI"/>
        </w:rPr>
        <w:t xml:space="preserve"> leposlovj</w:t>
      </w:r>
      <w:r>
        <w:rPr>
          <w:rFonts w:ascii="Arial" w:eastAsia="Times New Roman" w:hAnsi="Arial" w:cs="Arial"/>
          <w:color w:val="auto"/>
          <w:lang w:eastAsia="sl-SI"/>
        </w:rPr>
        <w:t>e</w:t>
      </w:r>
      <w:r w:rsidRPr="001F190F">
        <w:rPr>
          <w:rFonts w:ascii="Arial" w:eastAsia="Times New Roman" w:hAnsi="Arial" w:cs="Arial"/>
          <w:color w:val="auto"/>
          <w:lang w:eastAsia="sl-SI"/>
        </w:rPr>
        <w:t>, publikacij</w:t>
      </w:r>
      <w:r>
        <w:rPr>
          <w:rFonts w:ascii="Arial" w:eastAsia="Times New Roman" w:hAnsi="Arial" w:cs="Arial"/>
          <w:color w:val="auto"/>
          <w:lang w:eastAsia="sl-SI"/>
        </w:rPr>
        <w:t>e</w:t>
      </w:r>
      <w:r w:rsidRPr="001F190F">
        <w:rPr>
          <w:rFonts w:ascii="Arial" w:eastAsia="Times New Roman" w:hAnsi="Arial" w:cs="Arial"/>
          <w:color w:val="auto"/>
          <w:lang w:eastAsia="sl-SI"/>
        </w:rPr>
        <w:t xml:space="preserve"> v javnem</w:t>
      </w:r>
      <w:r>
        <w:rPr>
          <w:rFonts w:ascii="Arial" w:eastAsia="Times New Roman" w:hAnsi="Arial" w:cs="Arial"/>
          <w:color w:val="auto"/>
          <w:lang w:eastAsia="sl-SI"/>
        </w:rPr>
        <w:t xml:space="preserve"> </w:t>
      </w:r>
      <w:r w:rsidRPr="00BA55A3">
        <w:rPr>
          <w:rFonts w:ascii="Arial" w:eastAsia="Times New Roman" w:hAnsi="Arial" w:cs="Arial"/>
          <w:color w:val="auto"/>
          <w:lang w:eastAsia="sl-SI"/>
        </w:rPr>
        <w:t>interesu in otroške literature z znakom kakovosti »zlata hruška«</w:t>
      </w:r>
    </w:p>
    <w:p w14:paraId="760EE592" w14:textId="77777777" w:rsidR="005A7B4C" w:rsidRDefault="005A7B4C" w:rsidP="00BA55A3">
      <w:pPr>
        <w:pStyle w:val="Default"/>
        <w:spacing w:line="276" w:lineRule="auto"/>
        <w:jc w:val="both"/>
        <w:rPr>
          <w:rFonts w:ascii="Arial" w:eastAsia="Times New Roman" w:hAnsi="Arial" w:cs="Arial"/>
          <w:color w:val="auto"/>
        </w:rPr>
      </w:pPr>
    </w:p>
    <w:p w14:paraId="146A649C" w14:textId="77777777" w:rsidR="005A7B4C" w:rsidRDefault="005A7B4C">
      <w:pPr>
        <w:pStyle w:val="Default"/>
        <w:spacing w:line="276" w:lineRule="auto"/>
        <w:jc w:val="both"/>
        <w:rPr>
          <w:rFonts w:ascii="Arial" w:eastAsia="Times New Roman" w:hAnsi="Arial" w:cs="Arial"/>
          <w:color w:val="auto"/>
        </w:rPr>
      </w:pPr>
    </w:p>
    <w:p w14:paraId="3D099E2E" w14:textId="11C0EF25" w:rsidR="001F190F" w:rsidRDefault="000164DA">
      <w:pPr>
        <w:pStyle w:val="Default"/>
        <w:spacing w:line="276" w:lineRule="auto"/>
        <w:jc w:val="both"/>
        <w:rPr>
          <w:rFonts w:ascii="Arial" w:eastAsia="Times New Roman" w:hAnsi="Arial" w:cs="Arial"/>
          <w:color w:val="auto"/>
        </w:rPr>
      </w:pPr>
      <w:r>
        <w:rPr>
          <w:rFonts w:ascii="Arial" w:eastAsia="Times New Roman" w:hAnsi="Arial" w:cs="Arial"/>
          <w:color w:val="auto"/>
        </w:rPr>
        <w:t>Informacijska</w:t>
      </w:r>
      <w:r w:rsidRPr="00874E2B">
        <w:rPr>
          <w:rFonts w:ascii="Arial" w:eastAsia="Times New Roman" w:hAnsi="Arial" w:cs="Arial"/>
          <w:color w:val="auto"/>
        </w:rPr>
        <w:t xml:space="preserve"> pismenost </w:t>
      </w:r>
      <w:r>
        <w:rPr>
          <w:rFonts w:ascii="Arial" w:eastAsia="Times New Roman" w:hAnsi="Arial" w:cs="Arial"/>
          <w:color w:val="auto"/>
        </w:rPr>
        <w:t>je sposobnost</w:t>
      </w:r>
      <w:r w:rsidRPr="00874E2B">
        <w:rPr>
          <w:rFonts w:ascii="Arial" w:eastAsia="Times New Roman" w:hAnsi="Arial" w:cs="Arial"/>
          <w:color w:val="auto"/>
        </w:rPr>
        <w:t>, da znamo prepoznati in opredeliti svojo informacijsko potrebo, najti informacije, jih oceniti, vrednotiti, izbrati ter jih učinkovito uporabiti. Naloga splošne knjižnice je, da ustvarja možnosti za razvoj informacijske pismenosti, promovira uporabo različnih informacijskih storitev in učenja ter informacijsko opismenjuje.</w:t>
      </w:r>
      <w:r w:rsidR="001F190F">
        <w:rPr>
          <w:rFonts w:ascii="Arial" w:eastAsia="Times New Roman" w:hAnsi="Arial" w:cs="Arial"/>
          <w:color w:val="auto"/>
        </w:rPr>
        <w:t xml:space="preserve"> </w:t>
      </w:r>
      <w:r w:rsidR="001F190F" w:rsidRPr="00874E2B">
        <w:rPr>
          <w:rFonts w:ascii="Arial" w:eastAsia="Times New Roman" w:hAnsi="Arial" w:cs="Arial"/>
          <w:color w:val="auto"/>
        </w:rPr>
        <w:t>Izvajali bomo individualno in skupinsko informacijsko opismenjevanje,</w:t>
      </w:r>
      <w:r w:rsidR="001F190F">
        <w:rPr>
          <w:rFonts w:ascii="Arial" w:eastAsia="Times New Roman" w:hAnsi="Arial" w:cs="Arial"/>
          <w:color w:val="auto"/>
        </w:rPr>
        <w:t xml:space="preserve"> </w:t>
      </w:r>
      <w:r w:rsidR="001F190F" w:rsidRPr="00874E2B">
        <w:rPr>
          <w:rFonts w:ascii="Arial" w:eastAsia="Times New Roman" w:hAnsi="Arial" w:cs="Arial"/>
          <w:color w:val="auto"/>
        </w:rPr>
        <w:t xml:space="preserve">prilagojeno predznanju ciljnih skupin in posameznikov. Nadaljevali bomo s klasičnimi oblikami </w:t>
      </w:r>
      <w:proofErr w:type="spellStart"/>
      <w:r w:rsidR="001F190F" w:rsidRPr="00874E2B">
        <w:rPr>
          <w:rFonts w:ascii="Arial" w:eastAsia="Times New Roman" w:hAnsi="Arial" w:cs="Arial"/>
          <w:color w:val="auto"/>
        </w:rPr>
        <w:t>bibliopedagoške</w:t>
      </w:r>
      <w:proofErr w:type="spellEnd"/>
      <w:r w:rsidR="001F190F" w:rsidRPr="00874E2B">
        <w:rPr>
          <w:rFonts w:ascii="Arial" w:eastAsia="Times New Roman" w:hAnsi="Arial" w:cs="Arial"/>
          <w:color w:val="auto"/>
        </w:rPr>
        <w:t xml:space="preserve"> dejavnosti za osnovnošolce in z računalniškim opismenjevanjem starejših v </w:t>
      </w:r>
      <w:r w:rsidR="001F190F">
        <w:rPr>
          <w:rFonts w:ascii="Arial" w:eastAsia="Times New Roman" w:hAnsi="Arial" w:cs="Arial"/>
          <w:color w:val="auto"/>
        </w:rPr>
        <w:t>sodelovanju z Ljudsko univerzo Šentjur</w:t>
      </w:r>
      <w:r w:rsidR="001F190F" w:rsidRPr="00874E2B">
        <w:rPr>
          <w:rFonts w:ascii="Arial" w:eastAsia="Times New Roman" w:hAnsi="Arial" w:cs="Arial"/>
          <w:color w:val="auto"/>
        </w:rPr>
        <w:t>.</w:t>
      </w:r>
    </w:p>
    <w:p w14:paraId="0A878E60" w14:textId="35061A49" w:rsidR="000164DA" w:rsidRPr="00874E2B" w:rsidRDefault="000164DA">
      <w:pPr>
        <w:pStyle w:val="Default"/>
        <w:spacing w:line="276" w:lineRule="auto"/>
        <w:jc w:val="both"/>
        <w:rPr>
          <w:rFonts w:ascii="Arial" w:eastAsia="Times New Roman" w:hAnsi="Arial" w:cs="Arial"/>
          <w:color w:val="auto"/>
        </w:rPr>
      </w:pPr>
    </w:p>
    <w:p w14:paraId="0D6DB858" w14:textId="50A27256" w:rsidR="000164DA" w:rsidRDefault="000164DA">
      <w:pPr>
        <w:pStyle w:val="Default"/>
        <w:spacing w:line="276" w:lineRule="auto"/>
        <w:jc w:val="both"/>
        <w:rPr>
          <w:rFonts w:ascii="Arial" w:eastAsia="Times New Roman" w:hAnsi="Arial" w:cs="Arial"/>
          <w:color w:val="auto"/>
        </w:rPr>
      </w:pPr>
      <w:r w:rsidRPr="00874E2B">
        <w:rPr>
          <w:rFonts w:ascii="Arial" w:eastAsia="Times New Roman" w:hAnsi="Arial" w:cs="Arial"/>
          <w:color w:val="auto"/>
        </w:rPr>
        <w:t xml:space="preserve">Osnova informacijske pismenosti je dostopnost raznovrstnih informacijskih gradiv. Skrbeli bomo za nakup </w:t>
      </w:r>
      <w:r>
        <w:rPr>
          <w:rFonts w:ascii="Arial" w:eastAsia="Times New Roman" w:hAnsi="Arial" w:cs="Arial"/>
          <w:color w:val="auto"/>
        </w:rPr>
        <w:t xml:space="preserve">primerne strokovne </w:t>
      </w:r>
      <w:r w:rsidRPr="00874E2B">
        <w:rPr>
          <w:rFonts w:ascii="Arial" w:eastAsia="Times New Roman" w:hAnsi="Arial" w:cs="Arial"/>
          <w:color w:val="auto"/>
        </w:rPr>
        <w:t>literature, baz podatkov</w:t>
      </w:r>
      <w:r>
        <w:rPr>
          <w:rFonts w:ascii="Arial" w:eastAsia="Times New Roman" w:hAnsi="Arial" w:cs="Arial"/>
          <w:color w:val="auto"/>
        </w:rPr>
        <w:t xml:space="preserve">, </w:t>
      </w:r>
      <w:r w:rsidRPr="00874E2B">
        <w:rPr>
          <w:rFonts w:ascii="Arial" w:eastAsia="Times New Roman" w:hAnsi="Arial" w:cs="Arial"/>
          <w:color w:val="auto"/>
        </w:rPr>
        <w:t>omogočali bomo oddaljen dostop do naročenih elektronskih virov</w:t>
      </w:r>
      <w:r>
        <w:rPr>
          <w:rFonts w:ascii="Arial" w:eastAsia="Times New Roman" w:hAnsi="Arial" w:cs="Arial"/>
          <w:color w:val="auto"/>
        </w:rPr>
        <w:t>,</w:t>
      </w:r>
      <w:r w:rsidRPr="00874E2B">
        <w:rPr>
          <w:rFonts w:ascii="Arial" w:eastAsia="Times New Roman" w:hAnsi="Arial" w:cs="Arial"/>
          <w:color w:val="auto"/>
        </w:rPr>
        <w:t xml:space="preserve"> nudili povezave do spletnih portalov za različne ciljne skupine.</w:t>
      </w:r>
    </w:p>
    <w:p w14:paraId="030939E4" w14:textId="77777777" w:rsidR="005A7B4C" w:rsidRDefault="005A7B4C">
      <w:pPr>
        <w:pStyle w:val="Default"/>
        <w:spacing w:line="276" w:lineRule="auto"/>
        <w:jc w:val="both"/>
        <w:rPr>
          <w:rFonts w:ascii="Arial" w:eastAsia="Times New Roman" w:hAnsi="Arial" w:cs="Arial"/>
          <w:color w:val="auto"/>
        </w:rPr>
      </w:pPr>
    </w:p>
    <w:p w14:paraId="3E784FBD" w14:textId="77777777" w:rsidR="00152D12" w:rsidRDefault="00152D12">
      <w:pPr>
        <w:spacing w:after="160" w:line="259" w:lineRule="auto"/>
        <w:rPr>
          <w:rFonts w:ascii="Arial" w:hAnsi="Arial" w:cs="Arial"/>
          <w:lang w:eastAsia="en-US"/>
        </w:rPr>
      </w:pPr>
      <w:r>
        <w:rPr>
          <w:rFonts w:ascii="Arial" w:hAnsi="Arial" w:cs="Arial"/>
        </w:rPr>
        <w:br w:type="page"/>
      </w:r>
    </w:p>
    <w:p w14:paraId="6AA4E901" w14:textId="6229E906" w:rsidR="00152D12" w:rsidRPr="001F6EF3" w:rsidRDefault="00152D12" w:rsidP="001F6EF3">
      <w:pPr>
        <w:spacing w:line="276" w:lineRule="auto"/>
        <w:jc w:val="both"/>
        <w:rPr>
          <w:rFonts w:ascii="Arial" w:hAnsi="Arial" w:cs="Arial"/>
          <w:b/>
          <w:bCs/>
          <w:lang w:eastAsia="en-US"/>
        </w:rPr>
      </w:pPr>
      <w:r>
        <w:rPr>
          <w:rFonts w:ascii="Arial" w:hAnsi="Arial" w:cs="Arial"/>
          <w:b/>
          <w:bCs/>
          <w:lang w:eastAsia="en-US"/>
        </w:rPr>
        <w:lastRenderedPageBreak/>
        <w:t>P</w:t>
      </w:r>
      <w:r w:rsidRPr="001F6EF3">
        <w:rPr>
          <w:rFonts w:ascii="Arial" w:hAnsi="Arial" w:cs="Arial"/>
          <w:b/>
          <w:bCs/>
          <w:lang w:eastAsia="en-US"/>
        </w:rPr>
        <w:t>ridobitev publikacij</w:t>
      </w:r>
      <w:r w:rsidR="001F190F">
        <w:rPr>
          <w:rFonts w:ascii="Arial" w:hAnsi="Arial" w:cs="Arial"/>
          <w:b/>
          <w:bCs/>
          <w:lang w:eastAsia="en-US"/>
        </w:rPr>
        <w:t xml:space="preserve"> za izvajanje aktivnosti, ki </w:t>
      </w:r>
      <w:r w:rsidRPr="001F6EF3">
        <w:rPr>
          <w:rFonts w:ascii="Arial" w:hAnsi="Arial" w:cs="Arial"/>
          <w:b/>
          <w:bCs/>
          <w:lang w:eastAsia="en-US"/>
        </w:rPr>
        <w:t>se nanašajo na obeleževanje obletnic oz. pomembnejših dogodkov v letu 2025</w:t>
      </w:r>
      <w:r w:rsidR="0085622A">
        <w:rPr>
          <w:rFonts w:ascii="Arial" w:hAnsi="Arial" w:cs="Arial"/>
          <w:b/>
          <w:bCs/>
          <w:lang w:eastAsia="en-US"/>
        </w:rPr>
        <w:t>.</w:t>
      </w:r>
    </w:p>
    <w:p w14:paraId="6312FDF1" w14:textId="77777777" w:rsidR="00152D12" w:rsidRDefault="00152D12" w:rsidP="000164DA">
      <w:pPr>
        <w:pStyle w:val="Default"/>
        <w:spacing w:line="276" w:lineRule="auto"/>
        <w:jc w:val="both"/>
        <w:rPr>
          <w:rFonts w:ascii="Arial" w:eastAsia="Times New Roman" w:hAnsi="Arial" w:cs="Arial"/>
          <w:color w:val="auto"/>
        </w:rPr>
      </w:pPr>
    </w:p>
    <w:p w14:paraId="3085C47F" w14:textId="4DDDE869" w:rsidR="000164DA" w:rsidRDefault="000164DA" w:rsidP="000164DA">
      <w:pPr>
        <w:pStyle w:val="Default"/>
        <w:spacing w:line="276" w:lineRule="auto"/>
        <w:jc w:val="both"/>
        <w:rPr>
          <w:rFonts w:ascii="Arial" w:eastAsia="Times New Roman" w:hAnsi="Arial" w:cs="Arial"/>
          <w:color w:val="auto"/>
        </w:rPr>
      </w:pPr>
      <w:r w:rsidRPr="00FF40F5">
        <w:rPr>
          <w:rFonts w:ascii="Arial" w:eastAsia="Times New Roman" w:hAnsi="Arial" w:cs="Arial"/>
          <w:color w:val="auto"/>
        </w:rPr>
        <w:t>Branje in bralna kultura sta pomembna skozi vse življenje, zato se bomo tudi v letu 2025 trudili za promocijo branja</w:t>
      </w:r>
      <w:r w:rsidR="005A7B4C">
        <w:rPr>
          <w:rFonts w:ascii="Arial" w:eastAsia="Times New Roman" w:hAnsi="Arial" w:cs="Arial"/>
          <w:color w:val="auto"/>
        </w:rPr>
        <w:t xml:space="preserve"> in</w:t>
      </w:r>
      <w:r w:rsidRPr="00FF40F5">
        <w:rPr>
          <w:rFonts w:ascii="Arial" w:eastAsia="Times New Roman" w:hAnsi="Arial" w:cs="Arial"/>
          <w:color w:val="auto"/>
        </w:rPr>
        <w:t xml:space="preserve"> bralne kulture z aktivnostmi, ki jih organiziramo za vse starostne skupine ali pri katerih sodelujemo</w:t>
      </w:r>
      <w:r>
        <w:rPr>
          <w:rFonts w:ascii="Arial" w:eastAsia="Times New Roman" w:hAnsi="Arial" w:cs="Arial"/>
          <w:color w:val="auto"/>
        </w:rPr>
        <w:t>.</w:t>
      </w:r>
    </w:p>
    <w:p w14:paraId="16D01694" w14:textId="77777777" w:rsidR="000164DA" w:rsidRDefault="000164DA" w:rsidP="000164DA">
      <w:pPr>
        <w:pStyle w:val="Default"/>
        <w:spacing w:line="276" w:lineRule="auto"/>
        <w:jc w:val="both"/>
        <w:rPr>
          <w:rFonts w:ascii="Arial" w:eastAsia="Times New Roman" w:hAnsi="Arial" w:cs="Arial"/>
          <w:color w:val="auto"/>
        </w:rPr>
      </w:pPr>
    </w:p>
    <w:p w14:paraId="47FEE875" w14:textId="77777777" w:rsidR="000164DA" w:rsidRDefault="000164DA" w:rsidP="000164DA">
      <w:pPr>
        <w:pStyle w:val="Default"/>
        <w:spacing w:line="276" w:lineRule="auto"/>
        <w:jc w:val="both"/>
        <w:rPr>
          <w:rFonts w:ascii="Arial" w:eastAsia="Times New Roman" w:hAnsi="Arial" w:cs="Arial"/>
          <w:color w:val="auto"/>
        </w:rPr>
      </w:pPr>
      <w:r>
        <w:rPr>
          <w:rFonts w:ascii="Arial" w:eastAsia="Times New Roman" w:hAnsi="Arial" w:cs="Arial"/>
          <w:color w:val="auto"/>
        </w:rPr>
        <w:t>V letu 2025 bomo organizirali naslednje aktivnosti:</w:t>
      </w:r>
    </w:p>
    <w:p w14:paraId="1928AF4A" w14:textId="77777777" w:rsidR="000164DA" w:rsidRDefault="000164DA" w:rsidP="000164DA">
      <w:pPr>
        <w:pStyle w:val="Default"/>
        <w:numPr>
          <w:ilvl w:val="0"/>
          <w:numId w:val="20"/>
        </w:numPr>
        <w:spacing w:line="276" w:lineRule="auto"/>
        <w:jc w:val="both"/>
        <w:rPr>
          <w:rFonts w:ascii="Arial" w:eastAsia="Times New Roman" w:hAnsi="Arial" w:cs="Arial"/>
          <w:color w:val="auto"/>
        </w:rPr>
      </w:pPr>
      <w:r w:rsidRPr="00FF40F5">
        <w:rPr>
          <w:rFonts w:ascii="Arial" w:eastAsia="Times New Roman" w:hAnsi="Arial" w:cs="Arial"/>
          <w:color w:val="auto"/>
        </w:rPr>
        <w:t xml:space="preserve">Ure pravljic, </w:t>
      </w:r>
    </w:p>
    <w:p w14:paraId="48D97B1B" w14:textId="77777777" w:rsidR="000164DA" w:rsidRDefault="000164DA" w:rsidP="000164DA">
      <w:pPr>
        <w:pStyle w:val="Default"/>
        <w:numPr>
          <w:ilvl w:val="0"/>
          <w:numId w:val="20"/>
        </w:numPr>
        <w:spacing w:line="276" w:lineRule="auto"/>
        <w:jc w:val="both"/>
        <w:rPr>
          <w:rFonts w:ascii="Arial" w:eastAsia="Times New Roman" w:hAnsi="Arial" w:cs="Arial"/>
          <w:color w:val="auto"/>
        </w:rPr>
      </w:pPr>
      <w:r>
        <w:rPr>
          <w:rFonts w:ascii="Arial" w:eastAsia="Times New Roman" w:hAnsi="Arial" w:cs="Arial"/>
          <w:color w:val="auto"/>
        </w:rPr>
        <w:t>P</w:t>
      </w:r>
      <w:r w:rsidRPr="00FF40F5">
        <w:rPr>
          <w:rFonts w:ascii="Arial" w:eastAsia="Times New Roman" w:hAnsi="Arial" w:cs="Arial"/>
          <w:color w:val="auto"/>
        </w:rPr>
        <w:t>redšolsk</w:t>
      </w:r>
      <w:r>
        <w:rPr>
          <w:rFonts w:ascii="Arial" w:eastAsia="Times New Roman" w:hAnsi="Arial" w:cs="Arial"/>
          <w:color w:val="auto"/>
        </w:rPr>
        <w:t>o</w:t>
      </w:r>
      <w:r w:rsidRPr="00FF40F5">
        <w:rPr>
          <w:rFonts w:ascii="Arial" w:eastAsia="Times New Roman" w:hAnsi="Arial" w:cs="Arial"/>
          <w:color w:val="auto"/>
        </w:rPr>
        <w:t xml:space="preserve"> braln</w:t>
      </w:r>
      <w:r>
        <w:rPr>
          <w:rFonts w:ascii="Arial" w:eastAsia="Times New Roman" w:hAnsi="Arial" w:cs="Arial"/>
          <w:color w:val="auto"/>
        </w:rPr>
        <w:t>o</w:t>
      </w:r>
      <w:r w:rsidRPr="00FF40F5">
        <w:rPr>
          <w:rFonts w:ascii="Arial" w:eastAsia="Times New Roman" w:hAnsi="Arial" w:cs="Arial"/>
          <w:color w:val="auto"/>
        </w:rPr>
        <w:t xml:space="preserve"> značka Beremo s </w:t>
      </w:r>
      <w:proofErr w:type="spellStart"/>
      <w:r w:rsidRPr="00FF40F5">
        <w:rPr>
          <w:rFonts w:ascii="Arial" w:eastAsia="Times New Roman" w:hAnsi="Arial" w:cs="Arial"/>
          <w:color w:val="auto"/>
        </w:rPr>
        <w:t>sovico</w:t>
      </w:r>
      <w:proofErr w:type="spellEnd"/>
      <w:r w:rsidRPr="00FF40F5">
        <w:rPr>
          <w:rFonts w:ascii="Arial" w:eastAsia="Times New Roman" w:hAnsi="Arial" w:cs="Arial"/>
          <w:color w:val="auto"/>
        </w:rPr>
        <w:t xml:space="preserve"> Znalko</w:t>
      </w:r>
    </w:p>
    <w:p w14:paraId="5A5490C0" w14:textId="77777777" w:rsidR="000164DA" w:rsidRDefault="000164DA" w:rsidP="000164DA">
      <w:pPr>
        <w:pStyle w:val="Default"/>
        <w:numPr>
          <w:ilvl w:val="0"/>
          <w:numId w:val="20"/>
        </w:numPr>
        <w:spacing w:line="276" w:lineRule="auto"/>
        <w:jc w:val="both"/>
        <w:rPr>
          <w:rFonts w:ascii="Arial" w:eastAsia="Times New Roman" w:hAnsi="Arial" w:cs="Arial"/>
          <w:color w:val="auto"/>
        </w:rPr>
      </w:pPr>
      <w:r w:rsidRPr="00FF40F5">
        <w:rPr>
          <w:rFonts w:ascii="Arial" w:eastAsia="Times New Roman" w:hAnsi="Arial" w:cs="Arial"/>
          <w:color w:val="auto"/>
        </w:rPr>
        <w:t xml:space="preserve">Kovček dobrih knjig, </w:t>
      </w:r>
    </w:p>
    <w:p w14:paraId="7941FCB3" w14:textId="77777777" w:rsidR="000164DA" w:rsidRDefault="000164DA" w:rsidP="000164DA">
      <w:pPr>
        <w:pStyle w:val="Default"/>
        <w:numPr>
          <w:ilvl w:val="0"/>
          <w:numId w:val="20"/>
        </w:numPr>
        <w:spacing w:line="276" w:lineRule="auto"/>
        <w:jc w:val="both"/>
        <w:rPr>
          <w:rFonts w:ascii="Arial" w:eastAsia="Times New Roman" w:hAnsi="Arial" w:cs="Arial"/>
          <w:color w:val="auto"/>
        </w:rPr>
      </w:pPr>
      <w:proofErr w:type="spellStart"/>
      <w:r w:rsidRPr="00FF40F5">
        <w:rPr>
          <w:rFonts w:ascii="Arial" w:eastAsia="Times New Roman" w:hAnsi="Arial" w:cs="Arial"/>
          <w:color w:val="auto"/>
        </w:rPr>
        <w:t>Poletavci</w:t>
      </w:r>
      <w:proofErr w:type="spellEnd"/>
      <w:r>
        <w:rPr>
          <w:rFonts w:ascii="Arial" w:eastAsia="Times New Roman" w:hAnsi="Arial" w:cs="Arial"/>
          <w:color w:val="auto"/>
        </w:rPr>
        <w:t xml:space="preserve"> – poletni bralci</w:t>
      </w:r>
      <w:r w:rsidRPr="00FF40F5">
        <w:rPr>
          <w:rFonts w:ascii="Arial" w:eastAsia="Times New Roman" w:hAnsi="Arial" w:cs="Arial"/>
          <w:color w:val="auto"/>
        </w:rPr>
        <w:t>,</w:t>
      </w:r>
    </w:p>
    <w:p w14:paraId="73884EE4" w14:textId="77777777" w:rsidR="000164DA" w:rsidRDefault="000164DA" w:rsidP="000164DA">
      <w:pPr>
        <w:pStyle w:val="Default"/>
        <w:numPr>
          <w:ilvl w:val="0"/>
          <w:numId w:val="20"/>
        </w:numPr>
        <w:spacing w:line="276" w:lineRule="auto"/>
        <w:jc w:val="both"/>
        <w:rPr>
          <w:rFonts w:ascii="Arial" w:eastAsia="Times New Roman" w:hAnsi="Arial" w:cs="Arial"/>
          <w:color w:val="auto"/>
        </w:rPr>
      </w:pPr>
      <w:r w:rsidRPr="00FF40F5">
        <w:rPr>
          <w:rFonts w:ascii="Arial" w:eastAsia="Times New Roman" w:hAnsi="Arial" w:cs="Arial"/>
          <w:color w:val="auto"/>
        </w:rPr>
        <w:t xml:space="preserve">Rastem s knjigo, </w:t>
      </w:r>
    </w:p>
    <w:p w14:paraId="4F47885F" w14:textId="77777777" w:rsidR="000164DA" w:rsidRDefault="000164DA" w:rsidP="000164DA">
      <w:pPr>
        <w:pStyle w:val="Default"/>
        <w:numPr>
          <w:ilvl w:val="0"/>
          <w:numId w:val="20"/>
        </w:numPr>
        <w:spacing w:line="276" w:lineRule="auto"/>
        <w:jc w:val="both"/>
        <w:rPr>
          <w:rFonts w:ascii="Arial" w:eastAsia="Times New Roman" w:hAnsi="Arial" w:cs="Arial"/>
          <w:color w:val="auto"/>
        </w:rPr>
      </w:pPr>
      <w:r w:rsidRPr="00FF40F5">
        <w:rPr>
          <w:rFonts w:ascii="Arial" w:eastAsia="Times New Roman" w:hAnsi="Arial" w:cs="Arial"/>
          <w:color w:val="auto"/>
        </w:rPr>
        <w:t>Braln</w:t>
      </w:r>
      <w:r>
        <w:rPr>
          <w:rFonts w:ascii="Arial" w:eastAsia="Times New Roman" w:hAnsi="Arial" w:cs="Arial"/>
          <w:color w:val="auto"/>
        </w:rPr>
        <w:t>o</w:t>
      </w:r>
      <w:r w:rsidRPr="00FF40F5">
        <w:rPr>
          <w:rFonts w:ascii="Arial" w:eastAsia="Times New Roman" w:hAnsi="Arial" w:cs="Arial"/>
          <w:color w:val="auto"/>
        </w:rPr>
        <w:t xml:space="preserve"> značk</w:t>
      </w:r>
      <w:r>
        <w:rPr>
          <w:rFonts w:ascii="Arial" w:eastAsia="Times New Roman" w:hAnsi="Arial" w:cs="Arial"/>
          <w:color w:val="auto"/>
        </w:rPr>
        <w:t>o</w:t>
      </w:r>
      <w:r w:rsidRPr="00FF40F5">
        <w:rPr>
          <w:rFonts w:ascii="Arial" w:eastAsia="Times New Roman" w:hAnsi="Arial" w:cs="Arial"/>
          <w:color w:val="auto"/>
        </w:rPr>
        <w:t xml:space="preserve"> za odrasle,</w:t>
      </w:r>
      <w:r>
        <w:rPr>
          <w:rFonts w:ascii="Arial" w:eastAsia="Times New Roman" w:hAnsi="Arial" w:cs="Arial"/>
          <w:color w:val="auto"/>
        </w:rPr>
        <w:t xml:space="preserve"> </w:t>
      </w:r>
    </w:p>
    <w:p w14:paraId="064794FC" w14:textId="77777777" w:rsidR="000164DA" w:rsidRDefault="000164DA" w:rsidP="000164DA">
      <w:pPr>
        <w:pStyle w:val="Default"/>
        <w:numPr>
          <w:ilvl w:val="0"/>
          <w:numId w:val="20"/>
        </w:numPr>
        <w:spacing w:line="276" w:lineRule="auto"/>
        <w:jc w:val="both"/>
        <w:rPr>
          <w:rFonts w:ascii="Arial" w:eastAsia="Times New Roman" w:hAnsi="Arial" w:cs="Arial"/>
          <w:color w:val="auto"/>
        </w:rPr>
      </w:pPr>
      <w:r>
        <w:rPr>
          <w:rFonts w:ascii="Arial" w:eastAsia="Times New Roman" w:hAnsi="Arial" w:cs="Arial"/>
          <w:color w:val="auto"/>
        </w:rPr>
        <w:t>Maček v žaklju,</w:t>
      </w:r>
    </w:p>
    <w:p w14:paraId="032B2D51" w14:textId="77777777" w:rsidR="000164DA" w:rsidRDefault="000164DA" w:rsidP="000164DA">
      <w:pPr>
        <w:pStyle w:val="Default"/>
        <w:numPr>
          <w:ilvl w:val="0"/>
          <w:numId w:val="20"/>
        </w:numPr>
        <w:spacing w:line="276" w:lineRule="auto"/>
        <w:jc w:val="both"/>
        <w:rPr>
          <w:rFonts w:ascii="Arial" w:eastAsia="Times New Roman" w:hAnsi="Arial" w:cs="Arial"/>
          <w:color w:val="auto"/>
        </w:rPr>
      </w:pPr>
      <w:r>
        <w:rPr>
          <w:rFonts w:ascii="Arial" w:eastAsia="Times New Roman" w:hAnsi="Arial" w:cs="Arial"/>
          <w:color w:val="auto"/>
        </w:rPr>
        <w:t>Knjižne čajanke</w:t>
      </w:r>
      <w:r w:rsidRPr="00FF40F5">
        <w:rPr>
          <w:rFonts w:ascii="Arial" w:eastAsia="Times New Roman" w:hAnsi="Arial" w:cs="Arial"/>
          <w:color w:val="auto"/>
        </w:rPr>
        <w:t xml:space="preserve"> </w:t>
      </w:r>
    </w:p>
    <w:p w14:paraId="2A761E85" w14:textId="77777777" w:rsidR="000164DA" w:rsidRDefault="000164DA" w:rsidP="000164DA">
      <w:pPr>
        <w:pStyle w:val="Default"/>
        <w:numPr>
          <w:ilvl w:val="0"/>
          <w:numId w:val="20"/>
        </w:numPr>
        <w:spacing w:line="276" w:lineRule="auto"/>
        <w:jc w:val="both"/>
        <w:rPr>
          <w:rFonts w:ascii="Arial" w:eastAsia="Times New Roman" w:hAnsi="Arial" w:cs="Arial"/>
          <w:color w:val="auto"/>
        </w:rPr>
      </w:pPr>
      <w:r>
        <w:rPr>
          <w:rFonts w:ascii="Arial" w:eastAsia="Times New Roman" w:hAnsi="Arial" w:cs="Arial"/>
          <w:color w:val="auto"/>
        </w:rPr>
        <w:t>L</w:t>
      </w:r>
      <w:r w:rsidRPr="00FF40F5">
        <w:rPr>
          <w:rFonts w:ascii="Arial" w:eastAsia="Times New Roman" w:hAnsi="Arial" w:cs="Arial"/>
          <w:color w:val="auto"/>
        </w:rPr>
        <w:t>iterarn</w:t>
      </w:r>
      <w:r>
        <w:rPr>
          <w:rFonts w:ascii="Arial" w:eastAsia="Times New Roman" w:hAnsi="Arial" w:cs="Arial"/>
          <w:color w:val="auto"/>
        </w:rPr>
        <w:t>e</w:t>
      </w:r>
      <w:r w:rsidRPr="00FF40F5">
        <w:rPr>
          <w:rFonts w:ascii="Arial" w:eastAsia="Times New Roman" w:hAnsi="Arial" w:cs="Arial"/>
          <w:color w:val="auto"/>
        </w:rPr>
        <w:t xml:space="preserve"> večer</w:t>
      </w:r>
      <w:r>
        <w:rPr>
          <w:rFonts w:ascii="Arial" w:eastAsia="Times New Roman" w:hAnsi="Arial" w:cs="Arial"/>
          <w:color w:val="auto"/>
        </w:rPr>
        <w:t>e</w:t>
      </w:r>
      <w:r w:rsidRPr="00FF40F5">
        <w:rPr>
          <w:rFonts w:ascii="Arial" w:eastAsia="Times New Roman" w:hAnsi="Arial" w:cs="Arial"/>
          <w:color w:val="auto"/>
        </w:rPr>
        <w:t xml:space="preserve">, </w:t>
      </w:r>
    </w:p>
    <w:p w14:paraId="107DA099" w14:textId="77777777" w:rsidR="000164DA" w:rsidRDefault="000164DA" w:rsidP="000164DA">
      <w:pPr>
        <w:pStyle w:val="Default"/>
        <w:numPr>
          <w:ilvl w:val="0"/>
          <w:numId w:val="20"/>
        </w:numPr>
        <w:spacing w:line="276" w:lineRule="auto"/>
        <w:jc w:val="both"/>
        <w:rPr>
          <w:rFonts w:ascii="Arial" w:eastAsia="Times New Roman" w:hAnsi="Arial" w:cs="Arial"/>
          <w:color w:val="auto"/>
        </w:rPr>
      </w:pPr>
      <w:r>
        <w:rPr>
          <w:rFonts w:ascii="Arial" w:eastAsia="Times New Roman" w:hAnsi="Arial" w:cs="Arial"/>
          <w:color w:val="auto"/>
        </w:rPr>
        <w:t>Priložnostne razstave,</w:t>
      </w:r>
    </w:p>
    <w:p w14:paraId="3E86D49D" w14:textId="77777777" w:rsidR="000164DA" w:rsidRDefault="000164DA" w:rsidP="000164DA">
      <w:pPr>
        <w:pStyle w:val="Default"/>
        <w:numPr>
          <w:ilvl w:val="0"/>
          <w:numId w:val="20"/>
        </w:numPr>
        <w:spacing w:line="276" w:lineRule="auto"/>
        <w:jc w:val="both"/>
        <w:rPr>
          <w:rFonts w:ascii="Arial" w:eastAsia="Times New Roman" w:hAnsi="Arial" w:cs="Arial"/>
          <w:color w:val="auto"/>
        </w:rPr>
      </w:pPr>
      <w:r>
        <w:rPr>
          <w:rFonts w:ascii="Arial" w:eastAsia="Times New Roman" w:hAnsi="Arial" w:cs="Arial"/>
          <w:color w:val="auto"/>
        </w:rPr>
        <w:t>Knjižne uganke,</w:t>
      </w:r>
    </w:p>
    <w:p w14:paraId="55976C5E" w14:textId="77777777" w:rsidR="000164DA" w:rsidRDefault="000164DA" w:rsidP="000164DA">
      <w:pPr>
        <w:pStyle w:val="Default"/>
        <w:numPr>
          <w:ilvl w:val="0"/>
          <w:numId w:val="20"/>
        </w:numPr>
        <w:spacing w:line="276" w:lineRule="auto"/>
        <w:jc w:val="both"/>
        <w:rPr>
          <w:rFonts w:ascii="Arial" w:eastAsia="Times New Roman" w:hAnsi="Arial" w:cs="Arial"/>
          <w:color w:val="auto"/>
        </w:rPr>
      </w:pPr>
      <w:r>
        <w:rPr>
          <w:rFonts w:ascii="Arial" w:eastAsia="Times New Roman" w:hAnsi="Arial" w:cs="Arial"/>
          <w:color w:val="auto"/>
        </w:rPr>
        <w:t>O</w:t>
      </w:r>
      <w:r w:rsidRPr="00FF40F5">
        <w:rPr>
          <w:rFonts w:ascii="Arial" w:eastAsia="Times New Roman" w:hAnsi="Arial" w:cs="Arial"/>
          <w:color w:val="auto"/>
        </w:rPr>
        <w:t>bis</w:t>
      </w:r>
      <w:r>
        <w:rPr>
          <w:rFonts w:ascii="Arial" w:eastAsia="Times New Roman" w:hAnsi="Arial" w:cs="Arial"/>
          <w:color w:val="auto"/>
        </w:rPr>
        <w:t xml:space="preserve">k knjižničarke </w:t>
      </w:r>
      <w:r w:rsidRPr="00FF40F5">
        <w:rPr>
          <w:rFonts w:ascii="Arial" w:eastAsia="Times New Roman" w:hAnsi="Arial" w:cs="Arial"/>
          <w:color w:val="auto"/>
        </w:rPr>
        <w:t>v vrt</w:t>
      </w:r>
      <w:r>
        <w:rPr>
          <w:rFonts w:ascii="Arial" w:eastAsia="Times New Roman" w:hAnsi="Arial" w:cs="Arial"/>
          <w:color w:val="auto"/>
        </w:rPr>
        <w:t>ec in obisk vrtčevskih otrok v knjižnico</w:t>
      </w:r>
      <w:r w:rsidRPr="00FF40F5">
        <w:rPr>
          <w:rFonts w:ascii="Arial" w:eastAsia="Times New Roman" w:hAnsi="Arial" w:cs="Arial"/>
          <w:color w:val="auto"/>
        </w:rPr>
        <w:t xml:space="preserve"> in</w:t>
      </w:r>
      <w:r>
        <w:rPr>
          <w:rFonts w:ascii="Arial" w:eastAsia="Times New Roman" w:hAnsi="Arial" w:cs="Arial"/>
          <w:color w:val="auto"/>
        </w:rPr>
        <w:t xml:space="preserve"> obisk</w:t>
      </w:r>
      <w:r w:rsidRPr="00FF40F5">
        <w:rPr>
          <w:rFonts w:ascii="Arial" w:eastAsia="Times New Roman" w:hAnsi="Arial" w:cs="Arial"/>
          <w:color w:val="auto"/>
        </w:rPr>
        <w:t xml:space="preserve"> šol</w:t>
      </w:r>
      <w:r>
        <w:rPr>
          <w:rFonts w:ascii="Arial" w:eastAsia="Times New Roman" w:hAnsi="Arial" w:cs="Arial"/>
          <w:color w:val="auto"/>
        </w:rPr>
        <w:t>,</w:t>
      </w:r>
      <w:r w:rsidRPr="00FF40F5">
        <w:rPr>
          <w:rFonts w:ascii="Arial" w:eastAsia="Times New Roman" w:hAnsi="Arial" w:cs="Arial"/>
          <w:color w:val="auto"/>
        </w:rPr>
        <w:t xml:space="preserve"> </w:t>
      </w:r>
    </w:p>
    <w:p w14:paraId="2D252A1E" w14:textId="77777777" w:rsidR="000164DA" w:rsidRDefault="000164DA" w:rsidP="000164DA">
      <w:pPr>
        <w:pStyle w:val="Default"/>
        <w:numPr>
          <w:ilvl w:val="0"/>
          <w:numId w:val="20"/>
        </w:numPr>
        <w:spacing w:line="276" w:lineRule="auto"/>
        <w:jc w:val="both"/>
        <w:rPr>
          <w:rFonts w:ascii="Arial" w:eastAsia="Times New Roman" w:hAnsi="Arial" w:cs="Arial"/>
          <w:color w:val="auto"/>
        </w:rPr>
      </w:pPr>
      <w:r>
        <w:rPr>
          <w:rFonts w:ascii="Arial" w:eastAsia="Times New Roman" w:hAnsi="Arial" w:cs="Arial"/>
          <w:color w:val="auto"/>
        </w:rPr>
        <w:t>Promocija branja preko</w:t>
      </w:r>
      <w:r w:rsidRPr="00FF40F5">
        <w:rPr>
          <w:rFonts w:ascii="Arial" w:eastAsia="Times New Roman" w:hAnsi="Arial" w:cs="Arial"/>
          <w:color w:val="auto"/>
        </w:rPr>
        <w:t xml:space="preserve"> socialnih omrežij (Facebook in </w:t>
      </w:r>
      <w:proofErr w:type="spellStart"/>
      <w:r w:rsidRPr="00FF40F5">
        <w:rPr>
          <w:rFonts w:ascii="Arial" w:eastAsia="Times New Roman" w:hAnsi="Arial" w:cs="Arial"/>
          <w:color w:val="auto"/>
        </w:rPr>
        <w:t>Instagram</w:t>
      </w:r>
      <w:proofErr w:type="spellEnd"/>
      <w:r w:rsidRPr="00FF40F5">
        <w:rPr>
          <w:rFonts w:ascii="Arial" w:eastAsia="Times New Roman" w:hAnsi="Arial" w:cs="Arial"/>
          <w:color w:val="auto"/>
        </w:rPr>
        <w:t>),</w:t>
      </w:r>
    </w:p>
    <w:p w14:paraId="05CD7DD2" w14:textId="77777777" w:rsidR="000164DA" w:rsidRPr="00FF40F5" w:rsidRDefault="000164DA" w:rsidP="000164DA">
      <w:pPr>
        <w:pStyle w:val="Default"/>
        <w:numPr>
          <w:ilvl w:val="0"/>
          <w:numId w:val="20"/>
        </w:numPr>
        <w:spacing w:line="276" w:lineRule="auto"/>
        <w:jc w:val="both"/>
        <w:rPr>
          <w:rFonts w:ascii="Arial" w:eastAsia="Times New Roman" w:hAnsi="Arial" w:cs="Arial"/>
          <w:color w:val="auto"/>
        </w:rPr>
      </w:pPr>
      <w:r>
        <w:rPr>
          <w:rFonts w:ascii="Arial" w:eastAsia="Times New Roman" w:hAnsi="Arial" w:cs="Arial"/>
          <w:color w:val="auto"/>
        </w:rPr>
        <w:t>Knjižnica priporoča</w:t>
      </w:r>
      <w:r w:rsidRPr="00FF40F5">
        <w:rPr>
          <w:rFonts w:ascii="Arial" w:eastAsia="Times New Roman" w:hAnsi="Arial" w:cs="Arial"/>
          <w:color w:val="auto"/>
        </w:rPr>
        <w:t xml:space="preserve">. </w:t>
      </w:r>
    </w:p>
    <w:p w14:paraId="37608841" w14:textId="77777777" w:rsidR="000164DA" w:rsidRDefault="000164DA" w:rsidP="000164DA">
      <w:pPr>
        <w:pStyle w:val="Default"/>
        <w:spacing w:line="276" w:lineRule="auto"/>
        <w:jc w:val="both"/>
        <w:rPr>
          <w:rFonts w:ascii="Arial" w:eastAsia="Times New Roman" w:hAnsi="Arial" w:cs="Arial"/>
          <w:color w:val="auto"/>
        </w:rPr>
      </w:pPr>
    </w:p>
    <w:p w14:paraId="00CAFB07" w14:textId="50C58BD4" w:rsidR="000164DA" w:rsidRDefault="001F190F" w:rsidP="001F6EF3">
      <w:pPr>
        <w:pStyle w:val="Default"/>
        <w:spacing w:line="276" w:lineRule="auto"/>
        <w:jc w:val="both"/>
        <w:rPr>
          <w:rFonts w:ascii="Arial" w:eastAsia="Times New Roman" w:hAnsi="Arial" w:cs="Arial"/>
          <w:color w:val="auto"/>
        </w:rPr>
      </w:pPr>
      <w:r>
        <w:rPr>
          <w:rFonts w:ascii="Arial" w:eastAsia="Times New Roman" w:hAnsi="Arial" w:cs="Arial"/>
          <w:color w:val="auto"/>
        </w:rPr>
        <w:t xml:space="preserve">Za potrebe </w:t>
      </w:r>
      <w:r w:rsidR="000164DA" w:rsidRPr="00FF40F5">
        <w:rPr>
          <w:rFonts w:ascii="Arial" w:eastAsia="Times New Roman" w:hAnsi="Arial" w:cs="Arial"/>
          <w:color w:val="auto"/>
        </w:rPr>
        <w:t>knjige</w:t>
      </w:r>
      <w:r>
        <w:rPr>
          <w:rFonts w:ascii="Arial" w:eastAsia="Times New Roman" w:hAnsi="Arial" w:cs="Arial"/>
          <w:color w:val="auto"/>
        </w:rPr>
        <w:t xml:space="preserve"> izvajanja aktivnosti in dogodkov bomo nabavljali:</w:t>
      </w:r>
    </w:p>
    <w:p w14:paraId="060CF192" w14:textId="77777777" w:rsidR="000164DA" w:rsidRDefault="000164DA" w:rsidP="000164DA">
      <w:pPr>
        <w:pStyle w:val="Default"/>
        <w:numPr>
          <w:ilvl w:val="0"/>
          <w:numId w:val="22"/>
        </w:numPr>
        <w:spacing w:line="276" w:lineRule="auto"/>
        <w:jc w:val="both"/>
        <w:rPr>
          <w:rFonts w:ascii="Arial" w:eastAsia="Times New Roman" w:hAnsi="Arial" w:cs="Arial"/>
          <w:color w:val="auto"/>
        </w:rPr>
      </w:pPr>
      <w:r w:rsidRPr="00FF40F5">
        <w:rPr>
          <w:rFonts w:ascii="Arial" w:eastAsia="Times New Roman" w:hAnsi="Arial" w:cs="Arial"/>
          <w:color w:val="auto"/>
        </w:rPr>
        <w:t>ponatise slovenske izvirne leposlovne klasike in ponatise izvirnih slovenskih strokovnih del za mladino in odrasle;</w:t>
      </w:r>
    </w:p>
    <w:p w14:paraId="3E2483C6" w14:textId="3D080B02" w:rsidR="000164DA" w:rsidRPr="00FF40F5" w:rsidRDefault="000164DA" w:rsidP="001F6EF3">
      <w:pPr>
        <w:pStyle w:val="Default"/>
        <w:numPr>
          <w:ilvl w:val="0"/>
          <w:numId w:val="22"/>
        </w:numPr>
        <w:spacing w:line="276" w:lineRule="auto"/>
        <w:jc w:val="both"/>
        <w:rPr>
          <w:rFonts w:ascii="Arial" w:eastAsia="Times New Roman" w:hAnsi="Arial" w:cs="Arial"/>
          <w:color w:val="auto"/>
        </w:rPr>
      </w:pPr>
      <w:r w:rsidRPr="00FF40F5">
        <w:rPr>
          <w:rFonts w:ascii="Arial" w:eastAsia="Times New Roman" w:hAnsi="Arial" w:cs="Arial"/>
          <w:color w:val="auto"/>
        </w:rPr>
        <w:t>kakovostno otroško in mladinsko literaturo</w:t>
      </w:r>
      <w:r>
        <w:rPr>
          <w:rFonts w:ascii="Arial" w:eastAsia="Times New Roman" w:hAnsi="Arial" w:cs="Arial"/>
          <w:color w:val="auto"/>
        </w:rPr>
        <w:t xml:space="preserve"> (Zlata hruška)</w:t>
      </w:r>
      <w:r w:rsidRPr="00FF40F5">
        <w:rPr>
          <w:rFonts w:ascii="Arial" w:eastAsia="Times New Roman" w:hAnsi="Arial" w:cs="Arial"/>
          <w:color w:val="auto"/>
        </w:rPr>
        <w:t xml:space="preserve">; </w:t>
      </w:r>
    </w:p>
    <w:p w14:paraId="68B820DE" w14:textId="77777777" w:rsidR="000164DA" w:rsidRDefault="000164DA" w:rsidP="000164DA">
      <w:pPr>
        <w:pStyle w:val="Default"/>
        <w:spacing w:line="360" w:lineRule="auto"/>
        <w:jc w:val="both"/>
        <w:rPr>
          <w:rFonts w:ascii="Arial" w:eastAsia="Times New Roman" w:hAnsi="Arial" w:cs="Arial"/>
          <w:color w:val="auto"/>
        </w:rPr>
      </w:pPr>
    </w:p>
    <w:p w14:paraId="2B5362D8" w14:textId="77777777" w:rsidR="008304E0" w:rsidRDefault="008304E0" w:rsidP="008304E0">
      <w:pPr>
        <w:spacing w:after="160" w:line="259" w:lineRule="auto"/>
        <w:rPr>
          <w:rFonts w:ascii="Arial" w:hAnsi="Arial" w:cs="Arial"/>
          <w:b/>
          <w:bCs/>
          <w:lang w:eastAsia="en-US"/>
        </w:rPr>
      </w:pPr>
    </w:p>
    <w:p w14:paraId="7DA5E0C9" w14:textId="0C120B97" w:rsidR="00152D12" w:rsidRPr="0050487D" w:rsidRDefault="00152D12" w:rsidP="008304E0">
      <w:pPr>
        <w:spacing w:after="160" w:line="259" w:lineRule="auto"/>
        <w:rPr>
          <w:rFonts w:ascii="Arial" w:hAnsi="Arial" w:cs="Arial"/>
          <w:b/>
          <w:bCs/>
          <w:lang w:eastAsia="en-US"/>
        </w:rPr>
      </w:pPr>
      <w:r>
        <w:rPr>
          <w:rFonts w:ascii="Arial" w:hAnsi="Arial" w:cs="Arial"/>
          <w:b/>
          <w:bCs/>
          <w:lang w:eastAsia="en-US"/>
        </w:rPr>
        <w:t>Z</w:t>
      </w:r>
      <w:r w:rsidRPr="0050487D">
        <w:rPr>
          <w:rFonts w:ascii="Arial" w:hAnsi="Arial" w:cs="Arial"/>
          <w:b/>
          <w:bCs/>
          <w:lang w:eastAsia="en-US"/>
        </w:rPr>
        <w:t>agotavljanje dostopa do elektronskih virov in zvočnih knjig v slovenskem jeziku ter omogočanje izposoje</w:t>
      </w:r>
    </w:p>
    <w:p w14:paraId="5FAD7A6D" w14:textId="77777777" w:rsidR="00152D12" w:rsidRDefault="00152D12" w:rsidP="00152D12">
      <w:pPr>
        <w:pStyle w:val="Telobesedila"/>
        <w:rPr>
          <w:rFonts w:ascii="Arial" w:hAnsi="Arial" w:cs="Arial"/>
        </w:rPr>
      </w:pPr>
    </w:p>
    <w:p w14:paraId="1D3E87BC" w14:textId="7B81FFD2" w:rsidR="00152D12" w:rsidRDefault="00152D12" w:rsidP="00152D12">
      <w:pPr>
        <w:spacing w:line="276" w:lineRule="auto"/>
        <w:jc w:val="both"/>
        <w:rPr>
          <w:rFonts w:ascii="Arial" w:hAnsi="Arial" w:cs="Arial"/>
          <w:lang w:eastAsia="en-US"/>
        </w:rPr>
      </w:pPr>
      <w:r>
        <w:rPr>
          <w:rFonts w:ascii="Arial" w:hAnsi="Arial" w:cs="Arial"/>
          <w:lang w:eastAsia="en-US"/>
        </w:rPr>
        <w:t>Širimo tudi zbirko neknjižnega gradiva.</w:t>
      </w:r>
      <w:r w:rsidRPr="00B15B4F">
        <w:rPr>
          <w:rFonts w:ascii="Arial" w:hAnsi="Arial" w:cs="Arial"/>
          <w:lang w:eastAsia="en-US"/>
        </w:rPr>
        <w:t xml:space="preserve"> V manjšem obsegu še vedno kupujemo </w:t>
      </w:r>
      <w:r>
        <w:rPr>
          <w:rFonts w:ascii="Arial" w:hAnsi="Arial" w:cs="Arial"/>
          <w:lang w:eastAsia="en-US"/>
        </w:rPr>
        <w:t>gradivo</w:t>
      </w:r>
      <w:r w:rsidRPr="00B15B4F">
        <w:rPr>
          <w:rFonts w:ascii="Arial" w:hAnsi="Arial" w:cs="Arial"/>
          <w:lang w:eastAsia="en-US"/>
        </w:rPr>
        <w:t xml:space="preserve"> na fizičnih nosilcih (glasbene posnetke, risanke, filme) in drugo neknjižno gradivo, kot so razglednice domoznanskega značaja, zemljevidi, drobni tiski, igrače itd.</w:t>
      </w:r>
      <w:r>
        <w:rPr>
          <w:rFonts w:ascii="Arial" w:hAnsi="Arial" w:cs="Arial"/>
          <w:lang w:eastAsia="en-US"/>
        </w:rPr>
        <w:t xml:space="preserve"> Nabava gradiva je prednostno usmerjena na </w:t>
      </w:r>
      <w:r w:rsidRPr="006D1274">
        <w:rPr>
          <w:rFonts w:ascii="Arial" w:hAnsi="Arial" w:cs="Arial"/>
          <w:lang w:eastAsia="en-US"/>
        </w:rPr>
        <w:t>spletno dostopn</w:t>
      </w:r>
      <w:r>
        <w:rPr>
          <w:rFonts w:ascii="Arial" w:hAnsi="Arial" w:cs="Arial"/>
          <w:lang w:eastAsia="en-US"/>
        </w:rPr>
        <w:t xml:space="preserve">e </w:t>
      </w:r>
      <w:r w:rsidRPr="006D1274">
        <w:rPr>
          <w:rFonts w:ascii="Arial" w:hAnsi="Arial" w:cs="Arial"/>
          <w:lang w:eastAsia="en-US"/>
        </w:rPr>
        <w:t>vir</w:t>
      </w:r>
      <w:r>
        <w:rPr>
          <w:rFonts w:ascii="Arial" w:hAnsi="Arial" w:cs="Arial"/>
          <w:lang w:eastAsia="en-US"/>
        </w:rPr>
        <w:t>e, zagotavljanje</w:t>
      </w:r>
      <w:r w:rsidRPr="00B15B4F">
        <w:rPr>
          <w:rFonts w:ascii="Arial" w:hAnsi="Arial" w:cs="Arial"/>
          <w:lang w:eastAsia="en-US"/>
        </w:rPr>
        <w:t xml:space="preserve"> </w:t>
      </w:r>
      <w:r>
        <w:rPr>
          <w:rFonts w:ascii="Arial" w:hAnsi="Arial" w:cs="Arial"/>
          <w:lang w:eastAsia="en-US"/>
        </w:rPr>
        <w:t>d</w:t>
      </w:r>
      <w:r w:rsidRPr="00B15B4F">
        <w:rPr>
          <w:rFonts w:ascii="Arial" w:hAnsi="Arial" w:cs="Arial"/>
          <w:lang w:eastAsia="en-US"/>
        </w:rPr>
        <w:t>ostopa do e-knjig, zvočnih knjig in elektronskih podatkovnih zbirk z možnostjo oddaljenega dostopa.</w:t>
      </w:r>
    </w:p>
    <w:p w14:paraId="454004B7" w14:textId="77777777" w:rsidR="001F190F" w:rsidRDefault="001F190F" w:rsidP="00152D12">
      <w:pPr>
        <w:spacing w:line="276" w:lineRule="auto"/>
        <w:jc w:val="both"/>
        <w:rPr>
          <w:rFonts w:ascii="Arial" w:hAnsi="Arial" w:cs="Arial"/>
          <w:lang w:eastAsia="en-US"/>
        </w:rPr>
      </w:pPr>
    </w:p>
    <w:p w14:paraId="63E8E81D" w14:textId="77777777" w:rsidR="001F190F" w:rsidRDefault="001F190F" w:rsidP="001F190F">
      <w:pPr>
        <w:pStyle w:val="Default"/>
        <w:spacing w:line="276" w:lineRule="auto"/>
        <w:jc w:val="both"/>
        <w:rPr>
          <w:rFonts w:ascii="Arial" w:eastAsia="Times New Roman" w:hAnsi="Arial" w:cs="Arial"/>
          <w:color w:val="auto"/>
        </w:rPr>
      </w:pPr>
      <w:r w:rsidRPr="00874E2B">
        <w:rPr>
          <w:rFonts w:ascii="Arial" w:eastAsia="Times New Roman" w:hAnsi="Arial" w:cs="Arial"/>
          <w:color w:val="auto"/>
        </w:rPr>
        <w:t>Občane bomo opozarjali in navajali na uporabo elektronskih virov</w:t>
      </w:r>
      <w:r>
        <w:rPr>
          <w:rFonts w:ascii="Arial" w:eastAsia="Times New Roman" w:hAnsi="Arial" w:cs="Arial"/>
          <w:color w:val="auto"/>
        </w:rPr>
        <w:t xml:space="preserve"> ter v sodelovanju z Ljudsko univerzo Šentjur organizirali tečaj digitalnega opismenjevanja (</w:t>
      </w:r>
      <w:r w:rsidRPr="00874E2B">
        <w:rPr>
          <w:rFonts w:ascii="Arial" w:eastAsia="Times New Roman" w:hAnsi="Arial" w:cs="Arial"/>
          <w:color w:val="auto"/>
        </w:rPr>
        <w:t>Enostavna uporaba e-storitev, ki vključuje področja e-uprave, e-zdravja, e-bančništva, e-storitev, e-poslovanja s knjižnicami</w:t>
      </w:r>
      <w:r>
        <w:rPr>
          <w:rFonts w:ascii="Arial" w:eastAsia="Times New Roman" w:hAnsi="Arial" w:cs="Arial"/>
          <w:color w:val="auto"/>
        </w:rPr>
        <w:t>).</w:t>
      </w:r>
    </w:p>
    <w:p w14:paraId="63229CA0" w14:textId="77777777" w:rsidR="00152D12" w:rsidRPr="00B15B4F" w:rsidRDefault="00152D12" w:rsidP="00152D12">
      <w:pPr>
        <w:spacing w:line="276" w:lineRule="auto"/>
        <w:jc w:val="both"/>
        <w:rPr>
          <w:rFonts w:ascii="Arial" w:hAnsi="Arial" w:cs="Arial"/>
          <w:lang w:eastAsia="en-US"/>
        </w:rPr>
      </w:pPr>
      <w:r w:rsidRPr="00B15B4F">
        <w:rPr>
          <w:rFonts w:ascii="Arial" w:hAnsi="Arial" w:cs="Arial"/>
          <w:lang w:eastAsia="en-US"/>
        </w:rPr>
        <w:lastRenderedPageBreak/>
        <w:t>Pri izboru neknjižnega gradiva upoštevamo različne vsebinske kriterije</w:t>
      </w:r>
      <w:r>
        <w:rPr>
          <w:rFonts w:ascii="Arial" w:hAnsi="Arial" w:cs="Arial"/>
          <w:lang w:eastAsia="en-US"/>
        </w:rPr>
        <w:t>:</w:t>
      </w:r>
    </w:p>
    <w:p w14:paraId="41DF93D3" w14:textId="77777777" w:rsidR="00152D12" w:rsidRPr="00B15B4F" w:rsidRDefault="00152D12" w:rsidP="00152D12">
      <w:pPr>
        <w:spacing w:line="276" w:lineRule="auto"/>
        <w:jc w:val="both"/>
        <w:rPr>
          <w:rFonts w:ascii="Arial" w:hAnsi="Arial" w:cs="Arial"/>
          <w:b/>
          <w:bCs/>
          <w:lang w:eastAsia="en-US"/>
        </w:rPr>
      </w:pPr>
      <w:r w:rsidRPr="00B15B4F">
        <w:rPr>
          <w:rFonts w:ascii="Arial" w:hAnsi="Arial" w:cs="Arial"/>
          <w:b/>
          <w:bCs/>
          <w:lang w:eastAsia="en-US"/>
        </w:rPr>
        <w:t>a) zvočni posnetki:</w:t>
      </w:r>
    </w:p>
    <w:p w14:paraId="3936CD22" w14:textId="77777777" w:rsidR="00152D12" w:rsidRPr="00B15B4F" w:rsidRDefault="00152D12" w:rsidP="00152D12">
      <w:pPr>
        <w:spacing w:line="276" w:lineRule="auto"/>
        <w:jc w:val="both"/>
        <w:rPr>
          <w:rFonts w:ascii="Arial" w:hAnsi="Arial" w:cs="Arial"/>
          <w:lang w:eastAsia="en-US"/>
        </w:rPr>
      </w:pPr>
      <w:r w:rsidRPr="00B15B4F">
        <w:rPr>
          <w:rFonts w:ascii="Arial" w:hAnsi="Arial" w:cs="Arial"/>
          <w:lang w:eastAsia="en-US"/>
        </w:rPr>
        <w:t>Prednost</w:t>
      </w:r>
      <w:r>
        <w:rPr>
          <w:rFonts w:ascii="Arial" w:hAnsi="Arial" w:cs="Arial"/>
          <w:lang w:eastAsia="en-US"/>
        </w:rPr>
        <w:t xml:space="preserve"> </w:t>
      </w:r>
      <w:r w:rsidRPr="00B15B4F">
        <w:rPr>
          <w:rFonts w:ascii="Arial" w:hAnsi="Arial" w:cs="Arial"/>
          <w:lang w:eastAsia="en-US"/>
        </w:rPr>
        <w:t>imajo otroške pesmi in pravljice, produkcija domačih skladateljev in kvalitetnejš</w:t>
      </w:r>
      <w:r>
        <w:rPr>
          <w:rFonts w:ascii="Arial" w:hAnsi="Arial" w:cs="Arial"/>
          <w:lang w:eastAsia="en-US"/>
        </w:rPr>
        <w:t>a</w:t>
      </w:r>
      <w:r w:rsidRPr="00B15B4F">
        <w:rPr>
          <w:rFonts w:ascii="Arial" w:hAnsi="Arial" w:cs="Arial"/>
          <w:lang w:eastAsia="en-US"/>
        </w:rPr>
        <w:t xml:space="preserve"> popularn</w:t>
      </w:r>
      <w:r>
        <w:rPr>
          <w:rFonts w:ascii="Arial" w:hAnsi="Arial" w:cs="Arial"/>
          <w:lang w:eastAsia="en-US"/>
        </w:rPr>
        <w:t>a</w:t>
      </w:r>
      <w:r w:rsidRPr="00B15B4F">
        <w:rPr>
          <w:rFonts w:ascii="Arial" w:hAnsi="Arial" w:cs="Arial"/>
          <w:lang w:eastAsia="en-US"/>
        </w:rPr>
        <w:t xml:space="preserve"> glasbe. </w:t>
      </w:r>
    </w:p>
    <w:p w14:paraId="06687622" w14:textId="77777777" w:rsidR="00152D12" w:rsidRPr="00B15B4F" w:rsidRDefault="00152D12" w:rsidP="00152D12">
      <w:pPr>
        <w:spacing w:line="276" w:lineRule="auto"/>
        <w:jc w:val="both"/>
        <w:rPr>
          <w:rFonts w:ascii="Arial" w:hAnsi="Arial" w:cs="Arial"/>
          <w:b/>
          <w:bCs/>
          <w:lang w:eastAsia="en-US"/>
        </w:rPr>
      </w:pPr>
      <w:r w:rsidRPr="00B15B4F">
        <w:rPr>
          <w:rFonts w:ascii="Arial" w:hAnsi="Arial" w:cs="Arial"/>
          <w:b/>
          <w:bCs/>
          <w:lang w:eastAsia="en-US"/>
        </w:rPr>
        <w:t>b) videoposnetki:</w:t>
      </w:r>
    </w:p>
    <w:p w14:paraId="7088B597" w14:textId="77777777" w:rsidR="00152D12" w:rsidRPr="00B15B4F" w:rsidRDefault="00152D12" w:rsidP="00152D12">
      <w:pPr>
        <w:spacing w:line="276" w:lineRule="auto"/>
        <w:jc w:val="both"/>
        <w:rPr>
          <w:rFonts w:ascii="Arial" w:hAnsi="Arial" w:cs="Arial"/>
          <w:lang w:eastAsia="en-US"/>
        </w:rPr>
      </w:pPr>
      <w:r w:rsidRPr="00B15B4F">
        <w:rPr>
          <w:rFonts w:ascii="Arial" w:hAnsi="Arial" w:cs="Arial"/>
          <w:lang w:eastAsia="en-US"/>
        </w:rPr>
        <w:t>Pri nakupu dajemo prednost mladinskim filmom, sinhron</w:t>
      </w:r>
      <w:r>
        <w:rPr>
          <w:rFonts w:ascii="Arial" w:hAnsi="Arial" w:cs="Arial"/>
          <w:lang w:eastAsia="en-US"/>
        </w:rPr>
        <w:t>i</w:t>
      </w:r>
      <w:r w:rsidRPr="00B15B4F">
        <w:rPr>
          <w:rFonts w:ascii="Arial" w:hAnsi="Arial" w:cs="Arial"/>
          <w:lang w:eastAsia="en-US"/>
        </w:rPr>
        <w:t>ziranim risankam, filmom</w:t>
      </w:r>
      <w:r>
        <w:rPr>
          <w:rFonts w:ascii="Arial" w:hAnsi="Arial" w:cs="Arial"/>
          <w:lang w:eastAsia="en-US"/>
        </w:rPr>
        <w:t>, ki so nastali</w:t>
      </w:r>
      <w:r w:rsidRPr="00B15B4F">
        <w:rPr>
          <w:rFonts w:ascii="Arial" w:hAnsi="Arial" w:cs="Arial"/>
          <w:lang w:eastAsia="en-US"/>
        </w:rPr>
        <w:t xml:space="preserve"> po literarnih predlogah, nagrajenim filmom, predvsem slovenske in evropske produkcije, ter gradivu s poučno in vzgojno vsebino. </w:t>
      </w:r>
    </w:p>
    <w:p w14:paraId="47AB4762" w14:textId="77777777" w:rsidR="00152D12" w:rsidRPr="00B15B4F" w:rsidRDefault="00152D12" w:rsidP="00152D12">
      <w:pPr>
        <w:spacing w:line="276" w:lineRule="auto"/>
        <w:jc w:val="both"/>
        <w:rPr>
          <w:rFonts w:ascii="Arial" w:hAnsi="Arial" w:cs="Arial"/>
          <w:b/>
          <w:bCs/>
          <w:lang w:eastAsia="en-US"/>
        </w:rPr>
      </w:pPr>
      <w:r w:rsidRPr="00B15B4F">
        <w:rPr>
          <w:rFonts w:ascii="Arial" w:hAnsi="Arial" w:cs="Arial"/>
          <w:b/>
          <w:bCs/>
          <w:lang w:eastAsia="en-US"/>
        </w:rPr>
        <w:t xml:space="preserve">c) e-knjige in zvočne knjige: </w:t>
      </w:r>
    </w:p>
    <w:p w14:paraId="10DE593D" w14:textId="0C34675B" w:rsidR="00152D12" w:rsidRPr="00B15B4F" w:rsidRDefault="00152D12" w:rsidP="00152D12">
      <w:pPr>
        <w:spacing w:line="276" w:lineRule="auto"/>
        <w:jc w:val="both"/>
        <w:rPr>
          <w:rFonts w:ascii="Arial" w:hAnsi="Arial" w:cs="Arial"/>
          <w:lang w:eastAsia="en-US"/>
        </w:rPr>
      </w:pPr>
      <w:r w:rsidRPr="00B15B4F">
        <w:rPr>
          <w:rFonts w:ascii="Arial" w:hAnsi="Arial" w:cs="Arial"/>
          <w:lang w:eastAsia="en-US"/>
        </w:rPr>
        <w:t>Našim uporabnikom omogočamo izposojo e-knjig prek</w:t>
      </w:r>
      <w:r w:rsidR="008B47E1">
        <w:rPr>
          <w:rFonts w:ascii="Arial" w:hAnsi="Arial" w:cs="Arial"/>
          <w:lang w:eastAsia="en-US"/>
        </w:rPr>
        <w:t>o</w:t>
      </w:r>
      <w:r w:rsidRPr="00B15B4F">
        <w:rPr>
          <w:rFonts w:ascii="Arial" w:hAnsi="Arial" w:cs="Arial"/>
          <w:lang w:eastAsia="en-US"/>
        </w:rPr>
        <w:t xml:space="preserve"> </w:t>
      </w:r>
      <w:r>
        <w:rPr>
          <w:rFonts w:ascii="Arial" w:hAnsi="Arial" w:cs="Arial"/>
          <w:lang w:eastAsia="en-US"/>
        </w:rPr>
        <w:t>platforme COBISS Ela</w:t>
      </w:r>
      <w:r w:rsidRPr="00B15B4F">
        <w:rPr>
          <w:rFonts w:ascii="Arial" w:hAnsi="Arial" w:cs="Arial"/>
          <w:lang w:eastAsia="en-US"/>
        </w:rPr>
        <w:t xml:space="preserve">. </w:t>
      </w:r>
      <w:r>
        <w:rPr>
          <w:rFonts w:ascii="Arial" w:hAnsi="Arial" w:cs="Arial"/>
          <w:lang w:eastAsia="en-US"/>
        </w:rPr>
        <w:t>Ponudba e-knjig je zato odvisna od upravljalcev platforme, IZUM-a in Knjižnica Mirana Jarca Novo Mesto</w:t>
      </w:r>
      <w:r w:rsidRPr="00B15B4F">
        <w:rPr>
          <w:rFonts w:ascii="Arial" w:hAnsi="Arial" w:cs="Arial"/>
          <w:lang w:eastAsia="en-US"/>
        </w:rPr>
        <w:t xml:space="preserve">. </w:t>
      </w:r>
      <w:r w:rsidRPr="001715FE">
        <w:rPr>
          <w:rFonts w:ascii="Arial" w:hAnsi="Arial" w:cs="Arial"/>
          <w:lang w:eastAsia="en-US"/>
        </w:rPr>
        <w:t>Prek</w:t>
      </w:r>
      <w:r w:rsidR="008B47E1">
        <w:rPr>
          <w:rFonts w:ascii="Arial" w:hAnsi="Arial" w:cs="Arial"/>
          <w:lang w:eastAsia="en-US"/>
        </w:rPr>
        <w:t>o</w:t>
      </w:r>
      <w:r w:rsidRPr="001715FE">
        <w:rPr>
          <w:rFonts w:ascii="Arial" w:hAnsi="Arial" w:cs="Arial"/>
          <w:lang w:eastAsia="en-US"/>
        </w:rPr>
        <w:t xml:space="preserve"> portala </w:t>
      </w:r>
      <w:proofErr w:type="spellStart"/>
      <w:r w:rsidRPr="001715FE">
        <w:rPr>
          <w:rFonts w:ascii="Arial" w:hAnsi="Arial" w:cs="Arial"/>
          <w:lang w:eastAsia="en-US"/>
        </w:rPr>
        <w:t>Audibook</w:t>
      </w:r>
      <w:proofErr w:type="spellEnd"/>
      <w:r w:rsidRPr="001715FE">
        <w:rPr>
          <w:rFonts w:ascii="Arial" w:hAnsi="Arial" w:cs="Arial"/>
          <w:lang w:eastAsia="en-US"/>
        </w:rPr>
        <w:t xml:space="preserve"> omogočamo tudi izposojo zvočnih knjig.</w:t>
      </w:r>
    </w:p>
    <w:p w14:paraId="3D123C72" w14:textId="77777777" w:rsidR="00152D12" w:rsidRPr="0060684A" w:rsidRDefault="00152D12" w:rsidP="00152D12">
      <w:pPr>
        <w:spacing w:line="276" w:lineRule="auto"/>
        <w:jc w:val="both"/>
        <w:rPr>
          <w:rFonts w:ascii="Arial" w:hAnsi="Arial" w:cs="Arial"/>
          <w:b/>
          <w:bCs/>
          <w:lang w:eastAsia="en-US"/>
        </w:rPr>
      </w:pPr>
      <w:r w:rsidRPr="0060684A">
        <w:rPr>
          <w:rFonts w:ascii="Arial" w:hAnsi="Arial" w:cs="Arial"/>
          <w:b/>
          <w:bCs/>
          <w:lang w:eastAsia="en-US"/>
        </w:rPr>
        <w:t>d) e-viri:</w:t>
      </w:r>
    </w:p>
    <w:p w14:paraId="7FA5BF98" w14:textId="77777777" w:rsidR="00152D12" w:rsidRPr="00B15B4F" w:rsidRDefault="00152D12" w:rsidP="00152D12">
      <w:pPr>
        <w:spacing w:line="276" w:lineRule="auto"/>
        <w:jc w:val="both"/>
        <w:rPr>
          <w:rFonts w:ascii="Arial" w:hAnsi="Arial" w:cs="Arial"/>
          <w:lang w:eastAsia="en-US"/>
        </w:rPr>
      </w:pPr>
      <w:r w:rsidRPr="00B15B4F">
        <w:rPr>
          <w:rFonts w:ascii="Arial" w:hAnsi="Arial" w:cs="Arial"/>
          <w:lang w:eastAsia="en-US"/>
        </w:rPr>
        <w:t>Pri nakupu e-virov smo pozorni na izobraževalno gradivo. V sodelovanju z NUK-om</w:t>
      </w:r>
      <w:r>
        <w:rPr>
          <w:rFonts w:ascii="Arial" w:hAnsi="Arial" w:cs="Arial"/>
          <w:lang w:eastAsia="en-US"/>
        </w:rPr>
        <w:t xml:space="preserve"> </w:t>
      </w:r>
      <w:r w:rsidRPr="00B15B4F">
        <w:rPr>
          <w:rFonts w:ascii="Arial" w:hAnsi="Arial" w:cs="Arial"/>
          <w:lang w:eastAsia="en-US"/>
        </w:rPr>
        <w:t xml:space="preserve">in Osrednjo knjižnico Celje (OKC) bomo našim članom omogočali dostop do različnih elektronskih baz: </w:t>
      </w:r>
      <w:proofErr w:type="spellStart"/>
      <w:r w:rsidRPr="001715FE">
        <w:rPr>
          <w:rFonts w:ascii="Arial" w:hAnsi="Arial" w:cs="Arial"/>
          <w:lang w:eastAsia="en-US"/>
        </w:rPr>
        <w:t>Tax</w:t>
      </w:r>
      <w:proofErr w:type="spellEnd"/>
      <w:r w:rsidRPr="001715FE">
        <w:rPr>
          <w:rFonts w:ascii="Arial" w:hAnsi="Arial" w:cs="Arial"/>
          <w:lang w:eastAsia="en-US"/>
        </w:rPr>
        <w:t>-Fin-</w:t>
      </w:r>
      <w:proofErr w:type="spellStart"/>
      <w:r w:rsidRPr="001715FE">
        <w:rPr>
          <w:rFonts w:ascii="Arial" w:hAnsi="Arial" w:cs="Arial"/>
          <w:lang w:eastAsia="en-US"/>
        </w:rPr>
        <w:t>Lex</w:t>
      </w:r>
      <w:proofErr w:type="spellEnd"/>
      <w:r w:rsidRPr="001715FE">
        <w:rPr>
          <w:rFonts w:ascii="Arial" w:hAnsi="Arial" w:cs="Arial"/>
          <w:lang w:eastAsia="en-US"/>
        </w:rPr>
        <w:t xml:space="preserve">, Ebonitete.si, </w:t>
      </w:r>
      <w:proofErr w:type="spellStart"/>
      <w:r w:rsidRPr="001715FE">
        <w:rPr>
          <w:rFonts w:ascii="Arial" w:hAnsi="Arial" w:cs="Arial"/>
          <w:lang w:eastAsia="en-US"/>
        </w:rPr>
        <w:t>Ebsco</w:t>
      </w:r>
      <w:proofErr w:type="spellEnd"/>
      <w:r w:rsidRPr="001715FE">
        <w:rPr>
          <w:rFonts w:ascii="Arial" w:hAnsi="Arial" w:cs="Arial"/>
          <w:lang w:eastAsia="en-US"/>
        </w:rPr>
        <w:t xml:space="preserve"> host in </w:t>
      </w:r>
      <w:proofErr w:type="spellStart"/>
      <w:r w:rsidRPr="001715FE">
        <w:rPr>
          <w:rFonts w:ascii="Arial" w:hAnsi="Arial" w:cs="Arial"/>
          <w:lang w:eastAsia="en-US"/>
        </w:rPr>
        <w:t>PressReader</w:t>
      </w:r>
      <w:proofErr w:type="spellEnd"/>
      <w:r w:rsidRPr="00B15B4F">
        <w:rPr>
          <w:rFonts w:ascii="Arial" w:hAnsi="Arial" w:cs="Arial"/>
          <w:lang w:eastAsia="en-US"/>
        </w:rPr>
        <w:t>. Vse naštete e-baze promoviramo prek naše spletne strani, z informacijskimi zgibankami</w:t>
      </w:r>
      <w:r>
        <w:rPr>
          <w:rFonts w:ascii="Arial" w:hAnsi="Arial" w:cs="Arial"/>
          <w:lang w:eastAsia="en-US"/>
        </w:rPr>
        <w:t xml:space="preserve"> </w:t>
      </w:r>
      <w:r w:rsidRPr="00B15B4F">
        <w:rPr>
          <w:rFonts w:ascii="Arial" w:hAnsi="Arial" w:cs="Arial"/>
          <w:lang w:eastAsia="en-US"/>
        </w:rPr>
        <w:t>in z izobraževanjem uporabnikov.</w:t>
      </w:r>
    </w:p>
    <w:p w14:paraId="14B436CA" w14:textId="77777777" w:rsidR="00152D12" w:rsidRDefault="00152D12" w:rsidP="00152D12">
      <w:pPr>
        <w:pStyle w:val="Telobesedila"/>
        <w:rPr>
          <w:rFonts w:ascii="Arial" w:hAnsi="Arial" w:cs="Arial"/>
        </w:rPr>
      </w:pPr>
    </w:p>
    <w:p w14:paraId="260A212B" w14:textId="77777777" w:rsidR="00152D12" w:rsidRDefault="00152D12" w:rsidP="00152D12">
      <w:pPr>
        <w:pStyle w:val="Telobesedila"/>
        <w:rPr>
          <w:rFonts w:ascii="Arial" w:hAnsi="Arial" w:cs="Arial"/>
        </w:rPr>
      </w:pPr>
    </w:p>
    <w:p w14:paraId="6DA734D4" w14:textId="77777777" w:rsidR="00152D12" w:rsidRPr="00CA2D9E" w:rsidRDefault="00152D12" w:rsidP="00152D12">
      <w:pPr>
        <w:jc w:val="both"/>
        <w:rPr>
          <w:rFonts w:ascii="Arial" w:hAnsi="Arial" w:cs="Arial"/>
          <w:b/>
          <w:bCs/>
          <w:lang w:eastAsia="en-US"/>
        </w:rPr>
      </w:pPr>
      <w:r w:rsidRPr="00CA2D9E">
        <w:rPr>
          <w:rFonts w:ascii="Arial" w:hAnsi="Arial" w:cs="Arial"/>
          <w:b/>
          <w:bCs/>
          <w:lang w:eastAsia="en-US"/>
        </w:rPr>
        <w:t>V skladu s kriteriji načrtujemo:</w:t>
      </w:r>
    </w:p>
    <w:p w14:paraId="42A28A6C" w14:textId="77777777" w:rsidR="00152D12" w:rsidRPr="00DF3724" w:rsidRDefault="00152D12" w:rsidP="00152D12">
      <w:pPr>
        <w:pStyle w:val="Odstavekseznama"/>
        <w:numPr>
          <w:ilvl w:val="0"/>
          <w:numId w:val="24"/>
        </w:numPr>
        <w:jc w:val="both"/>
        <w:rPr>
          <w:rFonts w:ascii="Arial" w:hAnsi="Arial" w:cs="Arial"/>
          <w:b/>
          <w:bCs/>
          <w:lang w:eastAsia="en-US"/>
        </w:rPr>
      </w:pPr>
      <w:r w:rsidRPr="00DF3724">
        <w:rPr>
          <w:rFonts w:ascii="Arial" w:hAnsi="Arial" w:cs="Arial"/>
          <w:b/>
          <w:bCs/>
          <w:lang w:eastAsia="en-US"/>
        </w:rPr>
        <w:t>nakup in zastopanost e-knjig</w:t>
      </w:r>
      <w:r>
        <w:rPr>
          <w:rFonts w:ascii="Arial" w:hAnsi="Arial" w:cs="Arial"/>
          <w:b/>
          <w:bCs/>
          <w:lang w:eastAsia="en-US"/>
        </w:rPr>
        <w:t xml:space="preserve"> </w:t>
      </w:r>
    </w:p>
    <w:p w14:paraId="70A5302A" w14:textId="77777777" w:rsidR="00152D12" w:rsidRDefault="00152D12" w:rsidP="00152D12">
      <w:pPr>
        <w:jc w:val="both"/>
        <w:rPr>
          <w:b/>
          <w:color w:val="FF0000"/>
          <w:u w:val="single"/>
        </w:rPr>
      </w:pPr>
    </w:p>
    <w:p w14:paraId="0C35C0C9" w14:textId="77777777" w:rsidR="00152D12" w:rsidRPr="00DF3724" w:rsidRDefault="00152D12" w:rsidP="00152D12">
      <w:pPr>
        <w:spacing w:line="276" w:lineRule="auto"/>
        <w:jc w:val="both"/>
        <w:rPr>
          <w:rFonts w:ascii="Arial" w:hAnsi="Arial" w:cs="Arial"/>
          <w:lang w:eastAsia="en-US"/>
        </w:rPr>
      </w:pPr>
      <w:r w:rsidRPr="00DF3724">
        <w:rPr>
          <w:rFonts w:ascii="Arial" w:hAnsi="Arial" w:cs="Arial"/>
          <w:lang w:eastAsia="en-US"/>
        </w:rPr>
        <w:t xml:space="preserve">Za izboljšanje dostopnosti do digitaliziranih leposlovnih in strokovnih publikacij v slovenskem jeziku v povezavi s promocijo branja in dvigom bralne kulture načrtujemo </w:t>
      </w:r>
      <w:r w:rsidRPr="00CA2D9E">
        <w:rPr>
          <w:rFonts w:ascii="Arial" w:hAnsi="Arial" w:cs="Arial"/>
          <w:lang w:eastAsia="en-US"/>
        </w:rPr>
        <w:t>zagotavljanje dostopa do e-knjig z uporabo platforme COBISS Ela. Zbirka e-knjig, ki je na voljo uporabnikom platforme COBISS Ela, obsega več kot 2400 naslovov. Glede na trend izposoje v letu 2024 pričakujemo izposojo 350 naslovov / 450 izvodov.</w:t>
      </w:r>
      <w:r>
        <w:rPr>
          <w:rFonts w:ascii="Arial" w:hAnsi="Arial" w:cs="Arial"/>
          <w:lang w:eastAsia="en-US"/>
        </w:rPr>
        <w:t xml:space="preserve"> </w:t>
      </w:r>
      <w:r w:rsidRPr="00DF3724">
        <w:rPr>
          <w:rFonts w:ascii="Arial" w:hAnsi="Arial" w:cs="Arial"/>
          <w:lang w:eastAsia="en-US"/>
        </w:rPr>
        <w:t xml:space="preserve">Nabava bo </w:t>
      </w:r>
      <w:r w:rsidRPr="0050487D">
        <w:rPr>
          <w:rFonts w:ascii="Arial" w:hAnsi="Arial" w:cs="Arial"/>
          <w:lang w:eastAsia="en-US"/>
        </w:rPr>
        <w:t>v skladu z nabavno politiko knjižnice</w:t>
      </w:r>
      <w:r>
        <w:rPr>
          <w:rFonts w:ascii="Arial" w:hAnsi="Arial" w:cs="Arial"/>
          <w:lang w:eastAsia="en-US"/>
        </w:rPr>
        <w:t xml:space="preserve"> </w:t>
      </w:r>
      <w:r w:rsidRPr="0050487D">
        <w:rPr>
          <w:rFonts w:ascii="Arial" w:hAnsi="Arial" w:cs="Arial"/>
          <w:lang w:eastAsia="en-US"/>
        </w:rPr>
        <w:t>da naslovi ustrezajo našim vsebinskim kriterijem oz. predlogom bralcev (klasična dela slovenskih in tujih avtorjev, nagrajena leposlovna dela, dela, vključena v sezname bralne značke itd.). Knjižnica bo</w:t>
      </w:r>
      <w:r w:rsidRPr="00DF3724">
        <w:rPr>
          <w:rFonts w:ascii="Arial" w:hAnsi="Arial" w:cs="Arial"/>
          <w:b/>
          <w:bCs/>
          <w:lang w:eastAsia="en-US"/>
        </w:rPr>
        <w:t xml:space="preserve"> </w:t>
      </w:r>
      <w:r w:rsidRPr="00DF3724">
        <w:rPr>
          <w:rFonts w:ascii="Arial" w:hAnsi="Arial" w:cs="Arial"/>
          <w:lang w:eastAsia="en-US"/>
        </w:rPr>
        <w:t>praviloma kupovala po 1 licenco. Uporabnikom bomo nudili pomoč pri uporabi.</w:t>
      </w:r>
    </w:p>
    <w:p w14:paraId="05318683" w14:textId="77777777" w:rsidR="00152D12" w:rsidRPr="00DF3724" w:rsidRDefault="00152D12" w:rsidP="00152D12">
      <w:pPr>
        <w:pStyle w:val="Odstavekseznama"/>
        <w:jc w:val="both"/>
        <w:rPr>
          <w:rFonts w:ascii="Arial" w:hAnsi="Arial" w:cs="Arial"/>
          <w:b/>
          <w:bCs/>
          <w:lang w:eastAsia="en-US"/>
        </w:rPr>
      </w:pPr>
    </w:p>
    <w:p w14:paraId="5801F880" w14:textId="77777777" w:rsidR="00152D12" w:rsidRPr="00DF3724" w:rsidRDefault="00152D12" w:rsidP="00152D12">
      <w:pPr>
        <w:pStyle w:val="Odstavekseznama"/>
        <w:numPr>
          <w:ilvl w:val="0"/>
          <w:numId w:val="24"/>
        </w:numPr>
        <w:jc w:val="both"/>
        <w:rPr>
          <w:rFonts w:ascii="Arial" w:hAnsi="Arial" w:cs="Arial"/>
          <w:b/>
          <w:bCs/>
          <w:lang w:eastAsia="en-US"/>
        </w:rPr>
      </w:pPr>
      <w:r w:rsidRPr="00DF3724">
        <w:rPr>
          <w:rFonts w:ascii="Arial" w:hAnsi="Arial" w:cs="Arial"/>
          <w:b/>
          <w:bCs/>
          <w:lang w:eastAsia="en-US"/>
        </w:rPr>
        <w:t>nakup in zastopanosti zvočnih knjig v zbirki</w:t>
      </w:r>
    </w:p>
    <w:p w14:paraId="5EA72715" w14:textId="77777777" w:rsidR="00152D12" w:rsidRPr="00DF3724" w:rsidRDefault="00152D12" w:rsidP="00152D12">
      <w:pPr>
        <w:pStyle w:val="Odstavekseznama"/>
        <w:rPr>
          <w:b/>
          <w:color w:val="0099CC"/>
          <w:u w:val="single"/>
        </w:rPr>
      </w:pPr>
    </w:p>
    <w:p w14:paraId="4D932FA3" w14:textId="77777777" w:rsidR="00152D12" w:rsidRDefault="00152D12" w:rsidP="00152D12">
      <w:pPr>
        <w:jc w:val="both"/>
        <w:rPr>
          <w:rFonts w:ascii="Arial" w:hAnsi="Arial" w:cs="Arial"/>
          <w:lang w:eastAsia="en-US"/>
        </w:rPr>
      </w:pPr>
      <w:r w:rsidRPr="00CA2D9E">
        <w:rPr>
          <w:rFonts w:ascii="Arial" w:hAnsi="Arial" w:cs="Arial"/>
          <w:lang w:eastAsia="en-US"/>
        </w:rPr>
        <w:t xml:space="preserve">Načrtujemo nakup 100 naslovov zvočnih knjig </w:t>
      </w:r>
      <w:proofErr w:type="spellStart"/>
      <w:r w:rsidRPr="00CA2D9E">
        <w:rPr>
          <w:rFonts w:ascii="Arial" w:hAnsi="Arial" w:cs="Arial"/>
          <w:lang w:eastAsia="en-US"/>
        </w:rPr>
        <w:t>Audibook</w:t>
      </w:r>
      <w:proofErr w:type="spellEnd"/>
      <w:r w:rsidRPr="00CA2D9E">
        <w:rPr>
          <w:rFonts w:ascii="Arial" w:hAnsi="Arial" w:cs="Arial"/>
          <w:lang w:eastAsia="en-US"/>
        </w:rPr>
        <w:t>, in sicer 300 naslovov iz osnovnega paketa in 100 dodatno načrtovanih licenc v tekočem letu.</w:t>
      </w:r>
      <w:r w:rsidRPr="00DF3724">
        <w:rPr>
          <w:rFonts w:ascii="Arial" w:hAnsi="Arial" w:cs="Arial"/>
          <w:lang w:eastAsia="en-US"/>
        </w:rPr>
        <w:t xml:space="preserve"> Ob letnem zakupu gradiva izberemo tisti paket licenc, ki je najbolj primeren za naše člane.</w:t>
      </w:r>
    </w:p>
    <w:p w14:paraId="22976658" w14:textId="77777777" w:rsidR="00152D12" w:rsidRDefault="00152D12" w:rsidP="00152D12">
      <w:pPr>
        <w:jc w:val="both"/>
        <w:rPr>
          <w:rFonts w:ascii="Arial" w:hAnsi="Arial" w:cs="Arial"/>
          <w:lang w:eastAsia="en-US"/>
        </w:rPr>
      </w:pPr>
    </w:p>
    <w:p w14:paraId="2A9CF51A" w14:textId="3903BAC8" w:rsidR="000164DA" w:rsidRDefault="000164DA" w:rsidP="000164DA">
      <w:pPr>
        <w:pStyle w:val="Default"/>
        <w:spacing w:line="276" w:lineRule="auto"/>
        <w:jc w:val="both"/>
        <w:rPr>
          <w:rFonts w:ascii="Arial" w:eastAsia="Times New Roman" w:hAnsi="Arial" w:cs="Arial"/>
          <w:color w:val="auto"/>
        </w:rPr>
      </w:pPr>
    </w:p>
    <w:p w14:paraId="5F215AFA" w14:textId="1DAC1E3C" w:rsidR="008304E0" w:rsidRDefault="008304E0" w:rsidP="000164DA">
      <w:pPr>
        <w:pStyle w:val="Default"/>
        <w:spacing w:line="276" w:lineRule="auto"/>
        <w:jc w:val="both"/>
        <w:rPr>
          <w:rFonts w:ascii="Arial" w:eastAsia="Times New Roman" w:hAnsi="Arial" w:cs="Arial"/>
          <w:color w:val="auto"/>
        </w:rPr>
      </w:pPr>
    </w:p>
    <w:p w14:paraId="6F10AF79" w14:textId="6E28A054" w:rsidR="008304E0" w:rsidRDefault="008304E0" w:rsidP="000164DA">
      <w:pPr>
        <w:pStyle w:val="Default"/>
        <w:spacing w:line="276" w:lineRule="auto"/>
        <w:jc w:val="both"/>
        <w:rPr>
          <w:rFonts w:ascii="Arial" w:eastAsia="Times New Roman" w:hAnsi="Arial" w:cs="Arial"/>
          <w:color w:val="auto"/>
        </w:rPr>
      </w:pPr>
    </w:p>
    <w:p w14:paraId="279B9B99" w14:textId="77777777" w:rsidR="008304E0" w:rsidRPr="00874E2B" w:rsidRDefault="008304E0" w:rsidP="000164DA">
      <w:pPr>
        <w:pStyle w:val="Default"/>
        <w:spacing w:line="276" w:lineRule="auto"/>
        <w:jc w:val="both"/>
        <w:rPr>
          <w:rFonts w:ascii="Arial" w:eastAsia="Times New Roman" w:hAnsi="Arial" w:cs="Arial"/>
          <w:color w:val="auto"/>
        </w:rPr>
      </w:pPr>
    </w:p>
    <w:p w14:paraId="5601AC6E" w14:textId="77777777" w:rsidR="00210FC8" w:rsidRPr="00C96ED6" w:rsidRDefault="00210FC8" w:rsidP="00210FC8">
      <w:pPr>
        <w:rPr>
          <w:rFonts w:ascii="Arial" w:hAnsi="Arial" w:cs="Arial"/>
          <w:color w:val="FF0000"/>
          <w:sz w:val="20"/>
          <w:szCs w:val="20"/>
        </w:rPr>
      </w:pPr>
    </w:p>
    <w:p w14:paraId="145A5533" w14:textId="77777777" w:rsidR="00210FC8" w:rsidRPr="00FF40F5" w:rsidRDefault="00210FC8" w:rsidP="00D22C18">
      <w:pPr>
        <w:jc w:val="both"/>
        <w:rPr>
          <w:rFonts w:ascii="Arial" w:hAnsi="Arial" w:cs="Arial"/>
          <w:b/>
          <w:bCs/>
          <w:highlight w:val="yellow"/>
          <w:lang w:eastAsia="en-US"/>
        </w:rPr>
      </w:pPr>
    </w:p>
    <w:p w14:paraId="37FCC79E" w14:textId="1CD4C62C" w:rsidR="00BA55A3" w:rsidRPr="001F6EF3" w:rsidRDefault="00BA55A3" w:rsidP="00B74B49">
      <w:pPr>
        <w:spacing w:line="276" w:lineRule="auto"/>
        <w:jc w:val="both"/>
        <w:rPr>
          <w:rFonts w:ascii="Arial" w:hAnsi="Arial" w:cs="Arial"/>
          <w:b/>
          <w:bCs/>
          <w:lang w:eastAsia="en-US"/>
        </w:rPr>
      </w:pPr>
      <w:r>
        <w:rPr>
          <w:rFonts w:ascii="Arial" w:hAnsi="Arial" w:cs="Arial"/>
          <w:b/>
          <w:bCs/>
          <w:lang w:eastAsia="en-US"/>
        </w:rPr>
        <w:lastRenderedPageBreak/>
        <w:t>Z</w:t>
      </w:r>
      <w:r w:rsidRPr="001F6EF3">
        <w:rPr>
          <w:rFonts w:ascii="Arial" w:hAnsi="Arial" w:cs="Arial"/>
          <w:b/>
          <w:bCs/>
          <w:lang w:eastAsia="en-US"/>
        </w:rPr>
        <w:t>agotavljanje gradiva za posebne uporabniške skupine in uporabnike s posebnimi potrebami</w:t>
      </w:r>
      <w:r w:rsidRPr="00BA55A3" w:rsidDel="00A629F4">
        <w:rPr>
          <w:rFonts w:ascii="Arial" w:hAnsi="Arial" w:cs="Arial"/>
          <w:b/>
          <w:bCs/>
          <w:lang w:eastAsia="en-US"/>
        </w:rPr>
        <w:t xml:space="preserve"> </w:t>
      </w:r>
    </w:p>
    <w:p w14:paraId="05C0FCAD" w14:textId="57AA2940" w:rsidR="00B74B49" w:rsidRPr="001F6EF3" w:rsidRDefault="00B74B49" w:rsidP="00D22C18">
      <w:pPr>
        <w:jc w:val="both"/>
        <w:rPr>
          <w:rFonts w:ascii="Arial" w:hAnsi="Arial" w:cs="Arial"/>
          <w:b/>
          <w:bCs/>
          <w:lang w:eastAsia="en-US"/>
        </w:rPr>
      </w:pPr>
    </w:p>
    <w:p w14:paraId="741EF4DF" w14:textId="326F98BA" w:rsidR="00B74B49" w:rsidRDefault="00B74B49" w:rsidP="00B74B49">
      <w:pPr>
        <w:autoSpaceDE w:val="0"/>
        <w:autoSpaceDN w:val="0"/>
        <w:adjustRightInd w:val="0"/>
        <w:spacing w:line="276" w:lineRule="auto"/>
        <w:jc w:val="both"/>
        <w:rPr>
          <w:rFonts w:ascii="Arial" w:hAnsi="Arial" w:cs="Arial"/>
          <w:lang w:eastAsia="en-US"/>
        </w:rPr>
      </w:pPr>
      <w:r w:rsidRPr="00B74B49">
        <w:rPr>
          <w:rFonts w:ascii="Arial" w:hAnsi="Arial" w:cs="Arial"/>
          <w:lang w:eastAsia="en-US"/>
        </w:rPr>
        <w:t xml:space="preserve">Pri nakupu gradiva posebno pozornost </w:t>
      </w:r>
      <w:r w:rsidR="0005523D">
        <w:rPr>
          <w:rFonts w:ascii="Arial" w:hAnsi="Arial" w:cs="Arial"/>
          <w:lang w:eastAsia="en-US"/>
        </w:rPr>
        <w:t>namenjamo</w:t>
      </w:r>
      <w:r w:rsidR="0005523D" w:rsidRPr="00B74B49">
        <w:rPr>
          <w:rFonts w:ascii="Arial" w:hAnsi="Arial" w:cs="Arial"/>
          <w:lang w:eastAsia="en-US"/>
        </w:rPr>
        <w:t xml:space="preserve"> </w:t>
      </w:r>
      <w:r w:rsidRPr="00B74B49">
        <w:rPr>
          <w:rFonts w:ascii="Arial" w:hAnsi="Arial" w:cs="Arial"/>
          <w:lang w:eastAsia="en-US"/>
        </w:rPr>
        <w:t>tudi skupin</w:t>
      </w:r>
      <w:r w:rsidR="0005523D">
        <w:rPr>
          <w:rFonts w:ascii="Arial" w:hAnsi="Arial" w:cs="Arial"/>
          <w:lang w:eastAsia="en-US"/>
        </w:rPr>
        <w:t>am uporabnikov</w:t>
      </w:r>
      <w:r w:rsidRPr="00B74B49">
        <w:rPr>
          <w:rFonts w:ascii="Arial" w:hAnsi="Arial" w:cs="Arial"/>
          <w:lang w:eastAsia="en-US"/>
        </w:rPr>
        <w:t xml:space="preserve"> s posebnimi potrebami. </w:t>
      </w:r>
      <w:r w:rsidR="0005523D">
        <w:rPr>
          <w:rFonts w:ascii="Arial" w:hAnsi="Arial" w:cs="Arial"/>
          <w:lang w:eastAsia="en-US"/>
        </w:rPr>
        <w:t>K</w:t>
      </w:r>
      <w:r w:rsidRPr="00B74B49">
        <w:rPr>
          <w:rFonts w:ascii="Arial" w:hAnsi="Arial" w:cs="Arial"/>
          <w:lang w:eastAsia="en-US"/>
        </w:rPr>
        <w:t>upujemo</w:t>
      </w:r>
      <w:r w:rsidR="0005523D">
        <w:rPr>
          <w:rFonts w:ascii="Arial" w:hAnsi="Arial" w:cs="Arial"/>
          <w:lang w:eastAsia="en-US"/>
        </w:rPr>
        <w:t xml:space="preserve"> prilagojeno gradivo:</w:t>
      </w:r>
      <w:r w:rsidRPr="00B74B49">
        <w:rPr>
          <w:rFonts w:ascii="Arial" w:hAnsi="Arial" w:cs="Arial"/>
          <w:lang w:eastAsia="en-US"/>
        </w:rPr>
        <w:t xml:space="preserve"> knjige z večjim tiskom, ki jih tudi ustrezno opremimo z oznakami, strokovno literaturo</w:t>
      </w:r>
      <w:r w:rsidR="0005523D">
        <w:rPr>
          <w:rFonts w:ascii="Arial" w:hAnsi="Arial" w:cs="Arial"/>
          <w:lang w:eastAsia="en-US"/>
        </w:rPr>
        <w:t xml:space="preserve"> s področij raznovrstnih oviranosti, ki pomaga</w:t>
      </w:r>
      <w:r w:rsidRPr="00B74B49">
        <w:rPr>
          <w:rFonts w:ascii="Arial" w:hAnsi="Arial" w:cs="Arial"/>
          <w:lang w:eastAsia="en-US"/>
        </w:rPr>
        <w:t xml:space="preserve"> pri razumevanju različnih težav, ter primerne e-knjige in zvočne knjige. Glede na potrebe uporabnikov bomo sodelovali s Knjižnico slepih in slabovidnih v Ljubljani. </w:t>
      </w:r>
      <w:r w:rsidRPr="00CA2D9E">
        <w:rPr>
          <w:rFonts w:ascii="Arial" w:hAnsi="Arial" w:cs="Arial"/>
          <w:lang w:eastAsia="en-US"/>
        </w:rPr>
        <w:t>Knjižnica sodeluje tudi z Domom starejših Šentjur ter Dnevno-varstvenim centrom Šentjur in Društvom Spominčica.</w:t>
      </w:r>
    </w:p>
    <w:p w14:paraId="064A2BCF" w14:textId="77777777" w:rsidR="00BA55A3" w:rsidRDefault="00BA55A3" w:rsidP="00B74B49">
      <w:pPr>
        <w:autoSpaceDE w:val="0"/>
        <w:autoSpaceDN w:val="0"/>
        <w:adjustRightInd w:val="0"/>
        <w:spacing w:line="276" w:lineRule="auto"/>
        <w:jc w:val="both"/>
        <w:rPr>
          <w:rFonts w:ascii="Arial" w:hAnsi="Arial" w:cs="Arial"/>
          <w:lang w:eastAsia="en-US"/>
        </w:rPr>
      </w:pPr>
    </w:p>
    <w:p w14:paraId="407667E6" w14:textId="77777777" w:rsidR="00BA55A3" w:rsidRPr="00337196" w:rsidRDefault="00BA55A3" w:rsidP="00BA55A3">
      <w:pPr>
        <w:spacing w:line="276" w:lineRule="auto"/>
        <w:jc w:val="both"/>
        <w:rPr>
          <w:rFonts w:ascii="Arial" w:hAnsi="Arial" w:cs="Arial"/>
          <w:lang w:eastAsia="en-US"/>
        </w:rPr>
      </w:pPr>
      <w:r w:rsidRPr="00337196">
        <w:rPr>
          <w:rFonts w:ascii="Arial" w:hAnsi="Arial" w:cs="Arial"/>
          <w:lang w:eastAsia="en-US"/>
        </w:rPr>
        <w:t>S posebno pozornostjo do brezposelnih članov knjižnice kupujemo gradivo, ki:</w:t>
      </w:r>
    </w:p>
    <w:p w14:paraId="197CC876" w14:textId="77777777" w:rsidR="00BA55A3" w:rsidRPr="00337196" w:rsidRDefault="00BA55A3" w:rsidP="00BA55A3">
      <w:pPr>
        <w:pStyle w:val="Odstavekseznama"/>
        <w:numPr>
          <w:ilvl w:val="0"/>
          <w:numId w:val="18"/>
        </w:numPr>
        <w:spacing w:line="276" w:lineRule="auto"/>
        <w:jc w:val="both"/>
        <w:rPr>
          <w:rFonts w:ascii="Arial" w:hAnsi="Arial" w:cs="Arial"/>
          <w:lang w:eastAsia="en-US"/>
        </w:rPr>
      </w:pPr>
      <w:r w:rsidRPr="00337196">
        <w:rPr>
          <w:rFonts w:ascii="Arial" w:hAnsi="Arial" w:cs="Arial"/>
          <w:lang w:eastAsia="en-US"/>
        </w:rPr>
        <w:t>jim pomaga pri iskanju novih zaposlitev, pokriva različne možnosti poklicne usmeritve in aktivnosti za iskanje zaposlitve,</w:t>
      </w:r>
    </w:p>
    <w:p w14:paraId="63230B8A" w14:textId="77777777" w:rsidR="00BA55A3" w:rsidRPr="00337196" w:rsidRDefault="00BA55A3" w:rsidP="00BA55A3">
      <w:pPr>
        <w:pStyle w:val="Odstavekseznama"/>
        <w:numPr>
          <w:ilvl w:val="0"/>
          <w:numId w:val="18"/>
        </w:numPr>
        <w:spacing w:line="276" w:lineRule="auto"/>
        <w:jc w:val="both"/>
        <w:rPr>
          <w:rFonts w:ascii="Arial" w:hAnsi="Arial" w:cs="Arial"/>
          <w:lang w:eastAsia="en-US"/>
        </w:rPr>
      </w:pPr>
      <w:r w:rsidRPr="00337196">
        <w:rPr>
          <w:rFonts w:ascii="Arial" w:hAnsi="Arial" w:cs="Arial"/>
          <w:lang w:eastAsia="en-US"/>
        </w:rPr>
        <w:t>jih podpira pri vseživljenjskem izobraževanju in dodatnem izobraževanju, prekvalifikaciji, s poudarkom na poklicih, ki so iskani v našem okolju.</w:t>
      </w:r>
    </w:p>
    <w:p w14:paraId="527EA192" w14:textId="77777777" w:rsidR="00BA55A3" w:rsidRPr="00E74B18" w:rsidRDefault="00BA55A3" w:rsidP="00BA55A3">
      <w:pPr>
        <w:spacing w:line="276" w:lineRule="auto"/>
        <w:jc w:val="both"/>
        <w:rPr>
          <w:rFonts w:ascii="Arial" w:hAnsi="Arial" w:cs="Arial"/>
          <w:lang w:eastAsia="en-US"/>
        </w:rPr>
      </w:pPr>
    </w:p>
    <w:p w14:paraId="5F094237" w14:textId="48BA82E0" w:rsidR="00BA55A3" w:rsidRPr="00337196" w:rsidRDefault="00BA55A3" w:rsidP="00BA55A3">
      <w:pPr>
        <w:spacing w:line="276" w:lineRule="auto"/>
        <w:jc w:val="both"/>
        <w:rPr>
          <w:rFonts w:ascii="Arial" w:hAnsi="Arial" w:cs="Arial"/>
          <w:lang w:eastAsia="en-US"/>
        </w:rPr>
      </w:pPr>
      <w:r>
        <w:rPr>
          <w:rFonts w:ascii="Arial" w:hAnsi="Arial" w:cs="Arial"/>
          <w:lang w:eastAsia="en-US"/>
        </w:rPr>
        <w:t>Starostniki so posebna uporabniška skupina</w:t>
      </w:r>
      <w:r w:rsidRPr="00337196">
        <w:rPr>
          <w:rFonts w:ascii="Arial" w:hAnsi="Arial" w:cs="Arial"/>
          <w:lang w:eastAsia="en-US"/>
        </w:rPr>
        <w:t xml:space="preserve"> </w:t>
      </w:r>
      <w:r>
        <w:rPr>
          <w:rFonts w:ascii="Arial" w:hAnsi="Arial" w:cs="Arial"/>
          <w:lang w:eastAsia="en-US"/>
        </w:rPr>
        <w:t xml:space="preserve">s </w:t>
      </w:r>
      <w:r w:rsidRPr="00337196">
        <w:rPr>
          <w:rFonts w:ascii="Arial" w:hAnsi="Arial" w:cs="Arial"/>
          <w:lang w:eastAsia="en-US"/>
        </w:rPr>
        <w:t>specifičn</w:t>
      </w:r>
      <w:r>
        <w:rPr>
          <w:rFonts w:ascii="Arial" w:hAnsi="Arial" w:cs="Arial"/>
          <w:lang w:eastAsia="en-US"/>
        </w:rPr>
        <w:t>imi</w:t>
      </w:r>
      <w:r w:rsidRPr="00337196">
        <w:rPr>
          <w:rFonts w:ascii="Arial" w:hAnsi="Arial" w:cs="Arial"/>
          <w:lang w:eastAsia="en-US"/>
        </w:rPr>
        <w:t xml:space="preserve"> potreb</w:t>
      </w:r>
      <w:r>
        <w:rPr>
          <w:rFonts w:ascii="Arial" w:hAnsi="Arial" w:cs="Arial"/>
          <w:lang w:eastAsia="en-US"/>
        </w:rPr>
        <w:t>ami</w:t>
      </w:r>
      <w:r w:rsidRPr="00337196">
        <w:rPr>
          <w:rFonts w:ascii="Arial" w:hAnsi="Arial" w:cs="Arial"/>
          <w:lang w:eastAsia="en-US"/>
        </w:rPr>
        <w:t xml:space="preserve"> in interes</w:t>
      </w:r>
      <w:r>
        <w:rPr>
          <w:rFonts w:ascii="Arial" w:hAnsi="Arial" w:cs="Arial"/>
          <w:lang w:eastAsia="en-US"/>
        </w:rPr>
        <w:t>i</w:t>
      </w:r>
      <w:r w:rsidRPr="00337196">
        <w:rPr>
          <w:rFonts w:ascii="Arial" w:hAnsi="Arial" w:cs="Arial"/>
          <w:lang w:eastAsia="en-US"/>
        </w:rPr>
        <w:t>. Trudimo se, da bi jim zagotovili gradivo, ki:</w:t>
      </w:r>
    </w:p>
    <w:p w14:paraId="013E3291" w14:textId="77777777" w:rsidR="00BA55A3" w:rsidRPr="00337196" w:rsidRDefault="00BA55A3" w:rsidP="00BA55A3">
      <w:pPr>
        <w:pStyle w:val="Odstavekseznama"/>
        <w:numPr>
          <w:ilvl w:val="0"/>
          <w:numId w:val="20"/>
        </w:numPr>
        <w:spacing w:line="276" w:lineRule="auto"/>
        <w:jc w:val="both"/>
        <w:rPr>
          <w:rFonts w:ascii="Arial" w:hAnsi="Arial" w:cs="Arial"/>
          <w:lang w:eastAsia="en-US"/>
        </w:rPr>
      </w:pPr>
      <w:r w:rsidRPr="00337196">
        <w:rPr>
          <w:rFonts w:ascii="Arial" w:hAnsi="Arial" w:cs="Arial"/>
          <w:lang w:eastAsia="en-US"/>
        </w:rPr>
        <w:t>obravnava probleme staranja</w:t>
      </w:r>
    </w:p>
    <w:p w14:paraId="4A269E72" w14:textId="77777777" w:rsidR="00BA55A3" w:rsidRPr="00337196" w:rsidRDefault="00BA55A3" w:rsidP="00BA55A3">
      <w:pPr>
        <w:pStyle w:val="Odstavekseznama"/>
        <w:numPr>
          <w:ilvl w:val="0"/>
          <w:numId w:val="20"/>
        </w:numPr>
        <w:spacing w:line="276" w:lineRule="auto"/>
        <w:jc w:val="both"/>
        <w:rPr>
          <w:rFonts w:ascii="Arial" w:hAnsi="Arial" w:cs="Arial"/>
          <w:lang w:eastAsia="en-US"/>
        </w:rPr>
      </w:pPr>
      <w:r w:rsidRPr="00337196">
        <w:rPr>
          <w:rFonts w:ascii="Arial" w:hAnsi="Arial" w:cs="Arial"/>
          <w:lang w:eastAsia="en-US"/>
        </w:rPr>
        <w:t>spodbuja pozitiven odnos do staranja ter kakovostno in aktivno preživljanje tretjega življenjskega obdobja,</w:t>
      </w:r>
    </w:p>
    <w:p w14:paraId="3E2CE438" w14:textId="64BC0E49" w:rsidR="00BA55A3" w:rsidRDefault="00BA55A3" w:rsidP="00CA2D9E">
      <w:pPr>
        <w:pStyle w:val="Odstavekseznama"/>
        <w:numPr>
          <w:ilvl w:val="0"/>
          <w:numId w:val="20"/>
        </w:numPr>
        <w:spacing w:line="276" w:lineRule="auto"/>
        <w:jc w:val="both"/>
        <w:rPr>
          <w:lang w:eastAsia="en-US"/>
        </w:rPr>
      </w:pPr>
      <w:r w:rsidRPr="00337196">
        <w:rPr>
          <w:rFonts w:ascii="Arial" w:hAnsi="Arial" w:cs="Arial"/>
          <w:lang w:eastAsia="en-US"/>
        </w:rPr>
        <w:t>je prilagojeno njihovim psihofizičnim sposobnostim (knjige z večjimi črkami, e-knjige, zvočne knjige, fizično lahke knjig</w:t>
      </w:r>
      <w:r>
        <w:rPr>
          <w:rFonts w:ascii="Arial" w:hAnsi="Arial" w:cs="Arial"/>
          <w:lang w:eastAsia="en-US"/>
        </w:rPr>
        <w:t>e.</w:t>
      </w:r>
      <w:r>
        <w:rPr>
          <w:lang w:eastAsia="en-US"/>
        </w:rPr>
        <w:br w:type="page"/>
      </w:r>
    </w:p>
    <w:p w14:paraId="5B3C18C6" w14:textId="77777777" w:rsidR="00BA55A3" w:rsidRDefault="00BA55A3" w:rsidP="00BA55A3">
      <w:pPr>
        <w:pStyle w:val="Default"/>
        <w:jc w:val="both"/>
        <w:rPr>
          <w:rFonts w:eastAsia="Times New Roman"/>
          <w:b/>
          <w:bCs/>
          <w:color w:val="auto"/>
          <w:lang w:eastAsia="sl-SI"/>
        </w:rPr>
      </w:pPr>
      <w:r>
        <w:rPr>
          <w:rFonts w:eastAsia="Times New Roman"/>
          <w:b/>
          <w:bCs/>
          <w:color w:val="auto"/>
          <w:lang w:eastAsia="sl-SI"/>
        </w:rPr>
        <w:lastRenderedPageBreak/>
        <w:t>ZAGOTAVLJANJE DOSTOPA DO KNJIŽNIČNEGA GRADIVA ZA VSE PREBIVALCE OBMOČJA</w:t>
      </w:r>
    </w:p>
    <w:p w14:paraId="2B8F5B5E" w14:textId="77777777" w:rsidR="00BA55A3" w:rsidRPr="00221DC0" w:rsidRDefault="00BA55A3" w:rsidP="00BA55A3">
      <w:pPr>
        <w:pStyle w:val="Default"/>
        <w:jc w:val="both"/>
        <w:rPr>
          <w:rFonts w:eastAsia="Times New Roman"/>
          <w:b/>
          <w:bCs/>
          <w:color w:val="auto"/>
          <w:lang w:eastAsia="sl-SI"/>
        </w:rPr>
      </w:pPr>
    </w:p>
    <w:p w14:paraId="35B0ED28" w14:textId="77777777" w:rsidR="00BA55A3" w:rsidRPr="00BE0B82" w:rsidRDefault="00BA55A3" w:rsidP="00BA55A3">
      <w:pPr>
        <w:rPr>
          <w:rFonts w:ascii="Arial" w:hAnsi="Arial" w:cs="Arial"/>
          <w:lang w:eastAsia="en-US"/>
        </w:rPr>
      </w:pPr>
      <w:r>
        <w:rPr>
          <w:rFonts w:ascii="Arial" w:hAnsi="Arial" w:cs="Arial"/>
        </w:rPr>
        <w:t xml:space="preserve">Knjižnica Šentjur deluje na območju dveh občin. Občina Šentjur obsega </w:t>
      </w:r>
      <w:r w:rsidRPr="00297A20">
        <w:rPr>
          <w:rFonts w:ascii="Arial" w:hAnsi="Arial" w:cs="Arial"/>
          <w:b/>
          <w:bCs/>
        </w:rPr>
        <w:t>222,3</w:t>
      </w:r>
      <w:r>
        <w:rPr>
          <w:rFonts w:ascii="Arial" w:hAnsi="Arial" w:cs="Arial"/>
        </w:rPr>
        <w:t xml:space="preserve"> </w:t>
      </w:r>
      <w:r>
        <w:rPr>
          <w:b/>
          <w:bCs/>
        </w:rPr>
        <w:t>m²</w:t>
      </w:r>
      <w:r>
        <w:rPr>
          <w:rFonts w:ascii="Arial" w:hAnsi="Arial" w:cs="Arial"/>
        </w:rPr>
        <w:t xml:space="preserve"> s </w:t>
      </w:r>
      <w:r w:rsidRPr="00FB7A5A">
        <w:rPr>
          <w:rFonts w:ascii="Arial" w:hAnsi="Arial" w:cs="Arial"/>
          <w:b/>
          <w:bCs/>
        </w:rPr>
        <w:t>19.701</w:t>
      </w:r>
      <w:r>
        <w:rPr>
          <w:rFonts w:ascii="Arial" w:hAnsi="Arial" w:cs="Arial"/>
        </w:rPr>
        <w:t xml:space="preserve"> prebivalcev ter občina Dobje obsega </w:t>
      </w:r>
      <w:r w:rsidRPr="00297A20">
        <w:rPr>
          <w:rFonts w:ascii="Arial" w:hAnsi="Arial" w:cs="Arial"/>
          <w:b/>
          <w:bCs/>
        </w:rPr>
        <w:t>17,5</w:t>
      </w:r>
      <w:r>
        <w:rPr>
          <w:rFonts w:ascii="Arial" w:hAnsi="Arial" w:cs="Arial"/>
        </w:rPr>
        <w:t xml:space="preserve"> </w:t>
      </w:r>
      <w:r>
        <w:rPr>
          <w:b/>
          <w:bCs/>
        </w:rPr>
        <w:t>m²</w:t>
      </w:r>
      <w:r>
        <w:rPr>
          <w:rFonts w:ascii="Arial" w:hAnsi="Arial" w:cs="Arial"/>
        </w:rPr>
        <w:t xml:space="preserve"> in šteje </w:t>
      </w:r>
      <w:r w:rsidRPr="00FB7A5A">
        <w:rPr>
          <w:rFonts w:ascii="Arial" w:hAnsi="Arial" w:cs="Arial"/>
          <w:b/>
          <w:bCs/>
        </w:rPr>
        <w:t>1.003</w:t>
      </w:r>
      <w:r>
        <w:rPr>
          <w:rFonts w:ascii="Arial" w:hAnsi="Arial" w:cs="Arial"/>
        </w:rPr>
        <w:t xml:space="preserve"> prebivalcev (statistični podatki povzeti po: </w:t>
      </w:r>
      <w:hyperlink r:id="rId9" w:history="1">
        <w:r w:rsidRPr="006D1274">
          <w:rPr>
            <w:rStyle w:val="Hiperpovezava"/>
            <w:rFonts w:ascii="Arial" w:hAnsi="Arial" w:cs="Arial"/>
          </w:rPr>
          <w:t xml:space="preserve">05V1006S - </w:t>
        </w:r>
        <w:r w:rsidRPr="006D1274">
          <w:rPr>
            <w:rStyle w:val="Hiperpovezava"/>
            <w:rFonts w:ascii="Arial" w:hAnsi="Arial" w:cs="Arial"/>
            <w:lang w:eastAsia="en-US"/>
          </w:rPr>
          <w:t>Osebe s prijavljenim stalnim prebivališčem v Republiki Sloveniji po petletnih starostnih skupinah in spolu, občine, Slovenija, polletno</w:t>
        </w:r>
      </w:hyperlink>
      <w:r>
        <w:rPr>
          <w:rFonts w:ascii="Arial" w:hAnsi="Arial" w:cs="Arial"/>
        </w:rPr>
        <w:t>)</w:t>
      </w:r>
    </w:p>
    <w:p w14:paraId="06BDEB94" w14:textId="77777777" w:rsidR="00BA55A3" w:rsidRDefault="00BA55A3" w:rsidP="00BA55A3">
      <w:pPr>
        <w:pStyle w:val="Telobesedila"/>
        <w:spacing w:line="276" w:lineRule="auto"/>
        <w:jc w:val="both"/>
        <w:rPr>
          <w:rFonts w:ascii="Arial" w:hAnsi="Arial" w:cs="Arial"/>
        </w:rPr>
      </w:pPr>
    </w:p>
    <w:p w14:paraId="1F6C4E49" w14:textId="15745BF7" w:rsidR="00BA55A3" w:rsidRDefault="00BA55A3" w:rsidP="00BA55A3">
      <w:pPr>
        <w:pStyle w:val="Telobesedila"/>
        <w:spacing w:line="276" w:lineRule="auto"/>
        <w:jc w:val="both"/>
        <w:rPr>
          <w:rFonts w:ascii="Arial" w:hAnsi="Arial" w:cs="Arial"/>
        </w:rPr>
      </w:pPr>
      <w:r w:rsidRPr="00297A20">
        <w:rPr>
          <w:rFonts w:ascii="Arial" w:hAnsi="Arial" w:cs="Arial"/>
        </w:rPr>
        <w:t xml:space="preserve">Gre za </w:t>
      </w:r>
      <w:r>
        <w:rPr>
          <w:rFonts w:ascii="Arial" w:hAnsi="Arial" w:cs="Arial"/>
        </w:rPr>
        <w:t xml:space="preserve">relativno </w:t>
      </w:r>
      <w:r w:rsidRPr="00297A20">
        <w:rPr>
          <w:rFonts w:ascii="Arial" w:hAnsi="Arial" w:cs="Arial"/>
        </w:rPr>
        <w:t>velik</w:t>
      </w:r>
      <w:r>
        <w:rPr>
          <w:rFonts w:ascii="Arial" w:hAnsi="Arial" w:cs="Arial"/>
        </w:rPr>
        <w:t>o</w:t>
      </w:r>
      <w:r w:rsidRPr="00297A20">
        <w:rPr>
          <w:rFonts w:ascii="Arial" w:hAnsi="Arial" w:cs="Arial"/>
        </w:rPr>
        <w:t xml:space="preserve"> in razpršeno poselje</w:t>
      </w:r>
      <w:r>
        <w:rPr>
          <w:rFonts w:ascii="Arial" w:hAnsi="Arial" w:cs="Arial"/>
        </w:rPr>
        <w:t>no območje</w:t>
      </w:r>
      <w:r w:rsidRPr="00297A20">
        <w:rPr>
          <w:rFonts w:ascii="Arial" w:hAnsi="Arial" w:cs="Arial"/>
        </w:rPr>
        <w:t>, kar je za knjižnico oteževalna okoliščina</w:t>
      </w:r>
      <w:r>
        <w:rPr>
          <w:rFonts w:ascii="Arial" w:hAnsi="Arial" w:cs="Arial"/>
        </w:rPr>
        <w:t>. V središču mesta Šentjur je zgoščena infrastruktura: osnovn</w:t>
      </w:r>
      <w:r w:rsidR="008B47E1">
        <w:rPr>
          <w:rFonts w:ascii="Arial" w:hAnsi="Arial" w:cs="Arial"/>
        </w:rPr>
        <w:t>i</w:t>
      </w:r>
      <w:r>
        <w:rPr>
          <w:rFonts w:ascii="Arial" w:hAnsi="Arial" w:cs="Arial"/>
        </w:rPr>
        <w:t xml:space="preserve"> šol</w:t>
      </w:r>
      <w:r w:rsidR="008B47E1">
        <w:rPr>
          <w:rFonts w:ascii="Arial" w:hAnsi="Arial" w:cs="Arial"/>
        </w:rPr>
        <w:t>i</w:t>
      </w:r>
      <w:r>
        <w:rPr>
          <w:rFonts w:ascii="Arial" w:hAnsi="Arial" w:cs="Arial"/>
        </w:rPr>
        <w:t>, vrtec, srednja in višja šola</w:t>
      </w:r>
      <w:r w:rsidR="008B47E1">
        <w:rPr>
          <w:rFonts w:ascii="Arial" w:hAnsi="Arial" w:cs="Arial"/>
        </w:rPr>
        <w:t xml:space="preserve"> – Šolski center Šentjur</w:t>
      </w:r>
      <w:r>
        <w:rPr>
          <w:rFonts w:ascii="Arial" w:hAnsi="Arial" w:cs="Arial"/>
        </w:rPr>
        <w:t>, Zdravstveni dom Šentjur, sedež občine in upravne enote, Ljudska univerza Šentjur, Mladinski center Šentjur, Center za krepitev zdravja, Ipavčev kulturni center Šentjur, Turistično informacijski center Šentjur, Razvojna agencija Kozjansko, trgovska središča ipd., kar pomeni, da je pretok potencialnih uporabnikov višji kot izven mesta Šentjur in v Občini Dobje. Hkrati pa središče mesta Šentjur postaja tudi migracijski prostor za nove uporabnike (priseljence iz drugih držav in mest).</w:t>
      </w:r>
    </w:p>
    <w:p w14:paraId="19040C6E" w14:textId="77777777" w:rsidR="00BA55A3" w:rsidRDefault="00BA55A3" w:rsidP="00BA55A3">
      <w:pPr>
        <w:pStyle w:val="Telobesedila"/>
        <w:spacing w:line="276" w:lineRule="auto"/>
        <w:jc w:val="both"/>
        <w:rPr>
          <w:rFonts w:ascii="Arial" w:hAnsi="Arial" w:cs="Arial"/>
        </w:rPr>
      </w:pPr>
    </w:p>
    <w:p w14:paraId="4B5D9D7E" w14:textId="396E6E2A" w:rsidR="00BA55A3" w:rsidRDefault="00BA55A3" w:rsidP="00BA55A3">
      <w:pPr>
        <w:spacing w:line="276" w:lineRule="auto"/>
        <w:jc w:val="both"/>
        <w:rPr>
          <w:rFonts w:ascii="Arial" w:hAnsi="Arial" w:cs="Arial"/>
          <w:lang w:eastAsia="en-US"/>
        </w:rPr>
      </w:pPr>
      <w:r w:rsidRPr="00B74B49">
        <w:rPr>
          <w:rFonts w:ascii="Arial" w:hAnsi="Arial" w:cs="Arial"/>
          <w:lang w:eastAsia="en-US"/>
        </w:rPr>
        <w:t>Obseg knjižnične zbirke posameznih enot</w:t>
      </w:r>
      <w:r w:rsidR="008B47E1">
        <w:rPr>
          <w:rFonts w:ascii="Arial" w:hAnsi="Arial" w:cs="Arial"/>
          <w:lang w:eastAsia="en-US"/>
        </w:rPr>
        <w:t>-premičnih zbirk</w:t>
      </w:r>
      <w:r w:rsidRPr="00B74B49">
        <w:rPr>
          <w:rFonts w:ascii="Arial" w:hAnsi="Arial" w:cs="Arial"/>
          <w:lang w:eastAsia="en-US"/>
        </w:rPr>
        <w:t xml:space="preserve"> je prilagojen velikostim krajev. </w:t>
      </w:r>
      <w:r>
        <w:rPr>
          <w:rFonts w:ascii="Arial" w:hAnsi="Arial" w:cs="Arial"/>
          <w:lang w:eastAsia="en-US"/>
        </w:rPr>
        <w:t>N</w:t>
      </w:r>
      <w:r w:rsidRPr="00B74B49">
        <w:rPr>
          <w:rFonts w:ascii="Arial" w:hAnsi="Arial" w:cs="Arial"/>
          <w:lang w:eastAsia="en-US"/>
        </w:rPr>
        <w:t>anj vplivajo tudi drugi pogoji (prostorsk</w:t>
      </w:r>
      <w:r>
        <w:rPr>
          <w:rFonts w:ascii="Arial" w:hAnsi="Arial" w:cs="Arial"/>
          <w:lang w:eastAsia="en-US"/>
        </w:rPr>
        <w:t>i vidiki</w:t>
      </w:r>
      <w:r w:rsidRPr="00B74B49">
        <w:rPr>
          <w:rFonts w:ascii="Arial" w:hAnsi="Arial" w:cs="Arial"/>
          <w:lang w:eastAsia="en-US"/>
        </w:rPr>
        <w:t xml:space="preserve"> in </w:t>
      </w:r>
      <w:r>
        <w:rPr>
          <w:rFonts w:ascii="Arial" w:hAnsi="Arial" w:cs="Arial"/>
          <w:lang w:eastAsia="en-US"/>
        </w:rPr>
        <w:t>demografska</w:t>
      </w:r>
      <w:r w:rsidRPr="00B74B49">
        <w:rPr>
          <w:rFonts w:ascii="Arial" w:hAnsi="Arial" w:cs="Arial"/>
          <w:lang w:eastAsia="en-US"/>
        </w:rPr>
        <w:t xml:space="preserve"> struktura uporabnikov). Sicer izvajamo nakup za vse enote</w:t>
      </w:r>
      <w:r w:rsidR="008B47E1">
        <w:rPr>
          <w:rFonts w:ascii="Arial" w:hAnsi="Arial" w:cs="Arial"/>
          <w:lang w:eastAsia="en-US"/>
        </w:rPr>
        <w:t>-</w:t>
      </w:r>
      <w:r>
        <w:rPr>
          <w:rFonts w:ascii="Arial" w:hAnsi="Arial" w:cs="Arial"/>
          <w:lang w:eastAsia="en-US"/>
        </w:rPr>
        <w:t>premičn</w:t>
      </w:r>
      <w:r w:rsidR="008B47E1">
        <w:rPr>
          <w:rFonts w:ascii="Arial" w:hAnsi="Arial" w:cs="Arial"/>
          <w:lang w:eastAsia="en-US"/>
        </w:rPr>
        <w:t>ih</w:t>
      </w:r>
      <w:r>
        <w:rPr>
          <w:rFonts w:ascii="Arial" w:hAnsi="Arial" w:cs="Arial"/>
          <w:lang w:eastAsia="en-US"/>
        </w:rPr>
        <w:t xml:space="preserve"> zbir</w:t>
      </w:r>
      <w:r w:rsidR="008B47E1">
        <w:rPr>
          <w:rFonts w:ascii="Arial" w:hAnsi="Arial" w:cs="Arial"/>
          <w:lang w:eastAsia="en-US"/>
        </w:rPr>
        <w:t>k</w:t>
      </w:r>
      <w:r w:rsidRPr="00B74B49">
        <w:rPr>
          <w:rFonts w:ascii="Arial" w:hAnsi="Arial" w:cs="Arial"/>
          <w:lang w:eastAsia="en-US"/>
        </w:rPr>
        <w:t xml:space="preserve"> po določilih standard</w:t>
      </w:r>
      <w:r w:rsidR="008B47E1">
        <w:rPr>
          <w:rFonts w:ascii="Arial" w:hAnsi="Arial" w:cs="Arial"/>
          <w:lang w:eastAsia="en-US"/>
        </w:rPr>
        <w:t>ih</w:t>
      </w:r>
      <w:r w:rsidRPr="00B74B49">
        <w:rPr>
          <w:rFonts w:ascii="Arial" w:hAnsi="Arial" w:cs="Arial"/>
          <w:lang w:eastAsia="en-US"/>
        </w:rPr>
        <w:t xml:space="preserve"> glede na število prebivalcev</w:t>
      </w:r>
      <w:r w:rsidR="008B47E1">
        <w:rPr>
          <w:rFonts w:ascii="Arial" w:hAnsi="Arial" w:cs="Arial"/>
          <w:lang w:eastAsia="en-US"/>
        </w:rPr>
        <w:t xml:space="preserve"> ter strukturo uporabnikov</w:t>
      </w:r>
      <w:r w:rsidRPr="00B74B49">
        <w:rPr>
          <w:rFonts w:ascii="Arial" w:hAnsi="Arial" w:cs="Arial"/>
          <w:lang w:eastAsia="en-US"/>
        </w:rPr>
        <w:t>, s čimer pa v celoti ne zagotavljamo enake dostopnosti vsem občanom do gradiv</w:t>
      </w:r>
      <w:r>
        <w:rPr>
          <w:rFonts w:ascii="Arial" w:hAnsi="Arial" w:cs="Arial"/>
          <w:lang w:eastAsia="en-US"/>
        </w:rPr>
        <w:t>a</w:t>
      </w:r>
      <w:r w:rsidRPr="00B74B49">
        <w:rPr>
          <w:rFonts w:ascii="Arial" w:hAnsi="Arial" w:cs="Arial"/>
          <w:lang w:eastAsia="en-US"/>
        </w:rPr>
        <w:t xml:space="preserve">. </w:t>
      </w:r>
      <w:r>
        <w:rPr>
          <w:rFonts w:ascii="Arial" w:hAnsi="Arial" w:cs="Arial"/>
          <w:lang w:eastAsia="en-US"/>
        </w:rPr>
        <w:t xml:space="preserve">Problematiko neenakosti dostopa trenutno rešujemo z utečenim sistemom </w:t>
      </w:r>
      <w:r w:rsidRPr="00B74B49">
        <w:rPr>
          <w:rFonts w:ascii="Arial" w:hAnsi="Arial" w:cs="Arial"/>
          <w:lang w:eastAsia="en-US"/>
        </w:rPr>
        <w:t xml:space="preserve"> </w:t>
      </w:r>
      <w:proofErr w:type="spellStart"/>
      <w:r w:rsidRPr="00B74B49">
        <w:rPr>
          <w:rFonts w:ascii="Arial" w:hAnsi="Arial" w:cs="Arial"/>
          <w:lang w:eastAsia="en-US"/>
        </w:rPr>
        <w:t>medoddelčn</w:t>
      </w:r>
      <w:r>
        <w:rPr>
          <w:rFonts w:ascii="Arial" w:hAnsi="Arial" w:cs="Arial"/>
          <w:lang w:eastAsia="en-US"/>
        </w:rPr>
        <w:t>e</w:t>
      </w:r>
      <w:proofErr w:type="spellEnd"/>
      <w:r w:rsidRPr="00B74B49">
        <w:rPr>
          <w:rFonts w:ascii="Arial" w:hAnsi="Arial" w:cs="Arial"/>
          <w:lang w:eastAsia="en-US"/>
        </w:rPr>
        <w:t xml:space="preserve"> izposoj</w:t>
      </w:r>
      <w:r>
        <w:rPr>
          <w:rFonts w:ascii="Arial" w:hAnsi="Arial" w:cs="Arial"/>
          <w:lang w:eastAsia="en-US"/>
        </w:rPr>
        <w:t>e</w:t>
      </w:r>
      <w:r w:rsidRPr="00B74B49">
        <w:rPr>
          <w:rFonts w:ascii="Arial" w:hAnsi="Arial" w:cs="Arial"/>
          <w:lang w:eastAsia="en-US"/>
        </w:rPr>
        <w:t xml:space="preserve">. </w:t>
      </w:r>
    </w:p>
    <w:p w14:paraId="1B126777" w14:textId="77777777" w:rsidR="00BA55A3" w:rsidRPr="00337196" w:rsidRDefault="00BA55A3" w:rsidP="00BA55A3">
      <w:pPr>
        <w:pStyle w:val="Telobesedila"/>
        <w:spacing w:line="276" w:lineRule="auto"/>
        <w:jc w:val="both"/>
        <w:rPr>
          <w:rFonts w:ascii="Arial" w:hAnsi="Arial" w:cs="Arial"/>
        </w:rPr>
      </w:pPr>
    </w:p>
    <w:p w14:paraId="4C804E37" w14:textId="77777777" w:rsidR="008B47E1" w:rsidRDefault="00BA55A3" w:rsidP="00BA55A3">
      <w:pPr>
        <w:pStyle w:val="Default"/>
        <w:spacing w:line="276" w:lineRule="auto"/>
        <w:jc w:val="both"/>
        <w:rPr>
          <w:rFonts w:ascii="Arial" w:eastAsia="Times New Roman" w:hAnsi="Arial" w:cs="Arial"/>
          <w:color w:val="auto"/>
        </w:rPr>
      </w:pPr>
      <w:r w:rsidRPr="00FB7A5A">
        <w:rPr>
          <w:rFonts w:ascii="Arial" w:eastAsia="Times New Roman" w:hAnsi="Arial" w:cs="Arial"/>
          <w:color w:val="auto"/>
        </w:rPr>
        <w:t xml:space="preserve">Z upoštevanjem Uredbe o osnovnih storitvah knjižnic (Uradni list RS št. 29/03); Uredbe o osnovnih storitvah knjižnic Uradni list RS št. 162/22) bomo zagotavljali minimalni obseg obratovalnega časa. </w:t>
      </w:r>
    </w:p>
    <w:p w14:paraId="2C17F5A8" w14:textId="6527C4E4" w:rsidR="00BA55A3" w:rsidRPr="00FB7A5A" w:rsidRDefault="00BA55A3" w:rsidP="00BA55A3">
      <w:pPr>
        <w:pStyle w:val="Default"/>
        <w:spacing w:line="276" w:lineRule="auto"/>
        <w:jc w:val="both"/>
        <w:rPr>
          <w:rFonts w:ascii="Arial" w:eastAsia="Times New Roman" w:hAnsi="Arial" w:cs="Arial"/>
          <w:color w:val="auto"/>
        </w:rPr>
      </w:pPr>
      <w:r w:rsidRPr="00FB7A5A">
        <w:rPr>
          <w:rFonts w:ascii="Arial" w:eastAsia="Times New Roman" w:hAnsi="Arial" w:cs="Arial"/>
          <w:color w:val="auto"/>
        </w:rPr>
        <w:t>Knjižnica bo v letu 2025 upoštevala dostopnost slovenske knjige v največji meri z nakupom naslovov, izvodov in licenc. Gradivo bo v mreži knjižnice razporejeno na enoto</w:t>
      </w:r>
      <w:r w:rsidR="008B47E1">
        <w:rPr>
          <w:rFonts w:ascii="Arial" w:eastAsia="Times New Roman" w:hAnsi="Arial" w:cs="Arial"/>
          <w:color w:val="auto"/>
        </w:rPr>
        <w:t>-</w:t>
      </w:r>
      <w:r w:rsidRPr="00FB7A5A">
        <w:rPr>
          <w:rFonts w:ascii="Arial" w:eastAsia="Times New Roman" w:hAnsi="Arial" w:cs="Arial"/>
          <w:color w:val="auto"/>
        </w:rPr>
        <w:t>premičn</w:t>
      </w:r>
      <w:r w:rsidR="008B47E1">
        <w:rPr>
          <w:rFonts w:ascii="Arial" w:eastAsia="Times New Roman" w:hAnsi="Arial" w:cs="Arial"/>
          <w:color w:val="auto"/>
        </w:rPr>
        <w:t>e</w:t>
      </w:r>
      <w:r w:rsidRPr="00FB7A5A">
        <w:rPr>
          <w:rFonts w:ascii="Arial" w:eastAsia="Times New Roman" w:hAnsi="Arial" w:cs="Arial"/>
          <w:color w:val="auto"/>
        </w:rPr>
        <w:t xml:space="preserve"> zbirk</w:t>
      </w:r>
      <w:r w:rsidR="008B47E1">
        <w:rPr>
          <w:rFonts w:ascii="Arial" w:eastAsia="Times New Roman" w:hAnsi="Arial" w:cs="Arial"/>
          <w:color w:val="auto"/>
        </w:rPr>
        <w:t>e</w:t>
      </w:r>
      <w:r w:rsidRPr="00FB7A5A">
        <w:rPr>
          <w:rFonts w:ascii="Arial" w:eastAsia="Times New Roman" w:hAnsi="Arial" w:cs="Arial"/>
          <w:color w:val="auto"/>
        </w:rPr>
        <w:t xml:space="preserve"> po kriteriju števila prebivalcev, odprtosti in starostni strukturi prebivalcev. </w:t>
      </w:r>
    </w:p>
    <w:p w14:paraId="33C14825" w14:textId="77777777" w:rsidR="00BA55A3" w:rsidRPr="00D22C18" w:rsidRDefault="00BA55A3" w:rsidP="00BA55A3">
      <w:pPr>
        <w:jc w:val="both"/>
        <w:rPr>
          <w:rFonts w:ascii="Arial" w:hAnsi="Arial" w:cs="Arial"/>
          <w:lang w:eastAsia="en-US"/>
        </w:rPr>
      </w:pPr>
    </w:p>
    <w:p w14:paraId="18F98B69" w14:textId="77777777" w:rsidR="00BA55A3" w:rsidRPr="00D22C18" w:rsidRDefault="00BA55A3" w:rsidP="00BA55A3">
      <w:pPr>
        <w:pStyle w:val="Telobesedila"/>
        <w:rPr>
          <w:rFonts w:ascii="Arial" w:hAnsi="Arial" w:cs="Arial"/>
        </w:rPr>
      </w:pPr>
      <w:r>
        <w:rPr>
          <w:rFonts w:ascii="Arial" w:hAnsi="Arial" w:cs="Arial"/>
        </w:rPr>
        <w:t xml:space="preserve">Preglednica 1: </w:t>
      </w:r>
      <w:r w:rsidRPr="00D22C18">
        <w:rPr>
          <w:rFonts w:ascii="Arial" w:hAnsi="Arial" w:cs="Arial"/>
        </w:rPr>
        <w:t>Načrtovani odpiralni čas knjižnice 202</w:t>
      </w:r>
      <w:r>
        <w:rPr>
          <w:rFonts w:ascii="Arial" w:hAnsi="Arial" w:cs="Arial"/>
        </w:rPr>
        <w:t>5</w:t>
      </w:r>
      <w:r w:rsidRPr="00D22C18">
        <w:rPr>
          <w:rFonts w:ascii="Arial" w:hAnsi="Arial" w:cs="Arial"/>
        </w:rPr>
        <w:fldChar w:fldCharType="begin"/>
      </w:r>
      <w:r w:rsidRPr="00D22C18">
        <w:rPr>
          <w:rFonts w:ascii="Arial" w:hAnsi="Arial" w:cs="Arial"/>
        </w:rPr>
        <w:instrText xml:space="preserve"> LINK Excel.Sheet.12 "C:\\Users\\sonja.martincic\\Documents\\4 - LP IN PLAN\\2020\\STRATEŠKI NAČRT KNJ 2020-2024\\odpiralni čas.xlsx" List1!R3C3:R7C10 \a \f 4 \h  \* MERGEFORMAT </w:instrText>
      </w:r>
      <w:r w:rsidRPr="00D22C18">
        <w:rPr>
          <w:rFonts w:ascii="Arial" w:hAnsi="Arial" w:cs="Arial"/>
        </w:rPr>
        <w:fldChar w:fldCharType="separate"/>
      </w:r>
    </w:p>
    <w:tbl>
      <w:tblPr>
        <w:tblW w:w="9564" w:type="dxa"/>
        <w:tblInd w:w="-15" w:type="dxa"/>
        <w:tblCellMar>
          <w:left w:w="70" w:type="dxa"/>
          <w:right w:w="70" w:type="dxa"/>
        </w:tblCellMar>
        <w:tblLook w:val="04A0" w:firstRow="1" w:lastRow="0" w:firstColumn="1" w:lastColumn="0" w:noHBand="0" w:noVBand="1"/>
      </w:tblPr>
      <w:tblGrid>
        <w:gridCol w:w="1560"/>
        <w:gridCol w:w="992"/>
        <w:gridCol w:w="1198"/>
        <w:gridCol w:w="1155"/>
        <w:gridCol w:w="1276"/>
        <w:gridCol w:w="1134"/>
        <w:gridCol w:w="1134"/>
        <w:gridCol w:w="1115"/>
      </w:tblGrid>
      <w:tr w:rsidR="00BA55A3" w:rsidRPr="00D22C18" w14:paraId="1B7C18F3" w14:textId="77777777" w:rsidTr="007F5595">
        <w:trPr>
          <w:trHeight w:val="330"/>
        </w:trPr>
        <w:tc>
          <w:tcPr>
            <w:tcW w:w="1560" w:type="dxa"/>
            <w:tcBorders>
              <w:top w:val="single" w:sz="12" w:space="0" w:color="auto"/>
              <w:left w:val="single" w:sz="12" w:space="0" w:color="auto"/>
              <w:bottom w:val="single" w:sz="12" w:space="0" w:color="auto"/>
              <w:right w:val="single" w:sz="12" w:space="0" w:color="auto"/>
            </w:tcBorders>
            <w:noWrap/>
            <w:vAlign w:val="bottom"/>
            <w:hideMark/>
          </w:tcPr>
          <w:p w14:paraId="3865F810" w14:textId="77777777" w:rsidR="00BA55A3" w:rsidRPr="00D22C18" w:rsidRDefault="00BA55A3" w:rsidP="007F5595">
            <w:pPr>
              <w:jc w:val="both"/>
              <w:rPr>
                <w:rFonts w:ascii="Arial" w:hAnsi="Arial" w:cs="Arial"/>
                <w:lang w:eastAsia="en-US"/>
              </w:rPr>
            </w:pPr>
            <w:r w:rsidRPr="00D22C18">
              <w:rPr>
                <w:rFonts w:ascii="Arial" w:hAnsi="Arial" w:cs="Arial"/>
                <w:lang w:eastAsia="en-US"/>
              </w:rPr>
              <w:t>Enota knjižnice</w:t>
            </w:r>
          </w:p>
        </w:tc>
        <w:tc>
          <w:tcPr>
            <w:tcW w:w="992" w:type="dxa"/>
            <w:tcBorders>
              <w:top w:val="single" w:sz="12" w:space="0" w:color="auto"/>
              <w:left w:val="nil"/>
              <w:bottom w:val="single" w:sz="12" w:space="0" w:color="auto"/>
              <w:right w:val="single" w:sz="4" w:space="0" w:color="auto"/>
            </w:tcBorders>
            <w:noWrap/>
            <w:vAlign w:val="bottom"/>
            <w:hideMark/>
          </w:tcPr>
          <w:p w14:paraId="3AEA4B24" w14:textId="77777777" w:rsidR="00BA55A3" w:rsidRPr="00D22C18" w:rsidRDefault="00BA55A3" w:rsidP="007F5595">
            <w:pPr>
              <w:jc w:val="both"/>
              <w:rPr>
                <w:rFonts w:ascii="Arial" w:hAnsi="Arial" w:cs="Arial"/>
                <w:lang w:eastAsia="en-US"/>
              </w:rPr>
            </w:pPr>
            <w:proofErr w:type="spellStart"/>
            <w:r w:rsidRPr="00D22C18">
              <w:rPr>
                <w:rFonts w:ascii="Arial" w:hAnsi="Arial" w:cs="Arial"/>
                <w:lang w:eastAsia="en-US"/>
              </w:rPr>
              <w:t>pon</w:t>
            </w:r>
            <w:proofErr w:type="spellEnd"/>
          </w:p>
        </w:tc>
        <w:tc>
          <w:tcPr>
            <w:tcW w:w="1198" w:type="dxa"/>
            <w:tcBorders>
              <w:top w:val="single" w:sz="12" w:space="0" w:color="auto"/>
              <w:left w:val="nil"/>
              <w:bottom w:val="single" w:sz="12" w:space="0" w:color="auto"/>
              <w:right w:val="single" w:sz="4" w:space="0" w:color="auto"/>
            </w:tcBorders>
            <w:noWrap/>
            <w:vAlign w:val="bottom"/>
            <w:hideMark/>
          </w:tcPr>
          <w:p w14:paraId="495168F0" w14:textId="77777777" w:rsidR="00BA55A3" w:rsidRPr="00D22C18" w:rsidRDefault="00BA55A3" w:rsidP="007F5595">
            <w:pPr>
              <w:jc w:val="both"/>
              <w:rPr>
                <w:rFonts w:ascii="Arial" w:hAnsi="Arial" w:cs="Arial"/>
                <w:lang w:eastAsia="en-US"/>
              </w:rPr>
            </w:pPr>
            <w:r w:rsidRPr="00D22C18">
              <w:rPr>
                <w:rFonts w:ascii="Arial" w:hAnsi="Arial" w:cs="Arial"/>
                <w:lang w:eastAsia="en-US"/>
              </w:rPr>
              <w:t>tor</w:t>
            </w:r>
          </w:p>
        </w:tc>
        <w:tc>
          <w:tcPr>
            <w:tcW w:w="1155" w:type="dxa"/>
            <w:tcBorders>
              <w:top w:val="single" w:sz="12" w:space="0" w:color="auto"/>
              <w:left w:val="nil"/>
              <w:bottom w:val="single" w:sz="12" w:space="0" w:color="auto"/>
              <w:right w:val="single" w:sz="4" w:space="0" w:color="auto"/>
            </w:tcBorders>
            <w:noWrap/>
            <w:vAlign w:val="bottom"/>
            <w:hideMark/>
          </w:tcPr>
          <w:p w14:paraId="53339641" w14:textId="77777777" w:rsidR="00BA55A3" w:rsidRPr="00D22C18" w:rsidRDefault="00BA55A3" w:rsidP="007F5595">
            <w:pPr>
              <w:jc w:val="both"/>
              <w:rPr>
                <w:rFonts w:ascii="Arial" w:hAnsi="Arial" w:cs="Arial"/>
                <w:lang w:eastAsia="en-US"/>
              </w:rPr>
            </w:pPr>
            <w:proofErr w:type="spellStart"/>
            <w:r w:rsidRPr="00D22C18">
              <w:rPr>
                <w:rFonts w:ascii="Arial" w:hAnsi="Arial" w:cs="Arial"/>
                <w:lang w:eastAsia="en-US"/>
              </w:rPr>
              <w:t>sre</w:t>
            </w:r>
            <w:proofErr w:type="spellEnd"/>
          </w:p>
        </w:tc>
        <w:tc>
          <w:tcPr>
            <w:tcW w:w="1276" w:type="dxa"/>
            <w:tcBorders>
              <w:top w:val="single" w:sz="12" w:space="0" w:color="auto"/>
              <w:left w:val="nil"/>
              <w:bottom w:val="single" w:sz="12" w:space="0" w:color="auto"/>
              <w:right w:val="single" w:sz="4" w:space="0" w:color="auto"/>
            </w:tcBorders>
            <w:noWrap/>
            <w:vAlign w:val="bottom"/>
            <w:hideMark/>
          </w:tcPr>
          <w:p w14:paraId="7D1817FF" w14:textId="77777777" w:rsidR="00BA55A3" w:rsidRPr="00D22C18" w:rsidRDefault="00BA55A3" w:rsidP="007F5595">
            <w:pPr>
              <w:jc w:val="both"/>
              <w:rPr>
                <w:rFonts w:ascii="Arial" w:hAnsi="Arial" w:cs="Arial"/>
                <w:lang w:eastAsia="en-US"/>
              </w:rPr>
            </w:pPr>
            <w:r w:rsidRPr="00D22C18">
              <w:rPr>
                <w:rFonts w:ascii="Arial" w:hAnsi="Arial" w:cs="Arial"/>
                <w:lang w:eastAsia="en-US"/>
              </w:rPr>
              <w:t>čet</w:t>
            </w:r>
          </w:p>
        </w:tc>
        <w:tc>
          <w:tcPr>
            <w:tcW w:w="1134" w:type="dxa"/>
            <w:tcBorders>
              <w:top w:val="single" w:sz="12" w:space="0" w:color="auto"/>
              <w:left w:val="nil"/>
              <w:bottom w:val="single" w:sz="12" w:space="0" w:color="auto"/>
              <w:right w:val="single" w:sz="4" w:space="0" w:color="auto"/>
            </w:tcBorders>
            <w:noWrap/>
            <w:vAlign w:val="bottom"/>
            <w:hideMark/>
          </w:tcPr>
          <w:p w14:paraId="205D906B" w14:textId="77777777" w:rsidR="00BA55A3" w:rsidRPr="00D22C18" w:rsidRDefault="00BA55A3" w:rsidP="007F5595">
            <w:pPr>
              <w:jc w:val="both"/>
              <w:rPr>
                <w:rFonts w:ascii="Arial" w:hAnsi="Arial" w:cs="Arial"/>
                <w:lang w:eastAsia="en-US"/>
              </w:rPr>
            </w:pPr>
            <w:r w:rsidRPr="00D22C18">
              <w:rPr>
                <w:rFonts w:ascii="Arial" w:hAnsi="Arial" w:cs="Arial"/>
                <w:lang w:eastAsia="en-US"/>
              </w:rPr>
              <w:t>pet</w:t>
            </w:r>
          </w:p>
        </w:tc>
        <w:tc>
          <w:tcPr>
            <w:tcW w:w="1134" w:type="dxa"/>
            <w:tcBorders>
              <w:top w:val="single" w:sz="12" w:space="0" w:color="auto"/>
              <w:left w:val="nil"/>
              <w:bottom w:val="single" w:sz="12" w:space="0" w:color="auto"/>
              <w:right w:val="single" w:sz="4" w:space="0" w:color="auto"/>
            </w:tcBorders>
            <w:noWrap/>
            <w:vAlign w:val="bottom"/>
            <w:hideMark/>
          </w:tcPr>
          <w:p w14:paraId="407A193C" w14:textId="77777777" w:rsidR="00BA55A3" w:rsidRPr="00D22C18" w:rsidRDefault="00BA55A3" w:rsidP="007F5595">
            <w:pPr>
              <w:jc w:val="both"/>
              <w:rPr>
                <w:rFonts w:ascii="Arial" w:hAnsi="Arial" w:cs="Arial"/>
                <w:lang w:eastAsia="en-US"/>
              </w:rPr>
            </w:pPr>
            <w:r w:rsidRPr="00D22C18">
              <w:rPr>
                <w:rFonts w:ascii="Arial" w:hAnsi="Arial" w:cs="Arial"/>
                <w:lang w:eastAsia="en-US"/>
              </w:rPr>
              <w:t>sob</w:t>
            </w:r>
          </w:p>
        </w:tc>
        <w:tc>
          <w:tcPr>
            <w:tcW w:w="1115" w:type="dxa"/>
            <w:tcBorders>
              <w:top w:val="single" w:sz="12" w:space="0" w:color="auto"/>
              <w:left w:val="nil"/>
              <w:bottom w:val="single" w:sz="12" w:space="0" w:color="auto"/>
              <w:right w:val="single" w:sz="12" w:space="0" w:color="auto"/>
            </w:tcBorders>
            <w:noWrap/>
            <w:vAlign w:val="bottom"/>
            <w:hideMark/>
          </w:tcPr>
          <w:p w14:paraId="2726EDC3" w14:textId="77777777" w:rsidR="00BA55A3" w:rsidRPr="00D22C18" w:rsidRDefault="00BA55A3" w:rsidP="007F5595">
            <w:pPr>
              <w:jc w:val="both"/>
              <w:rPr>
                <w:rFonts w:ascii="Arial" w:hAnsi="Arial" w:cs="Arial"/>
                <w:lang w:eastAsia="en-US"/>
              </w:rPr>
            </w:pPr>
            <w:r w:rsidRPr="00D22C18">
              <w:rPr>
                <w:rFonts w:ascii="Arial" w:hAnsi="Arial" w:cs="Arial"/>
                <w:lang w:eastAsia="en-US"/>
              </w:rPr>
              <w:t>tedensko ur</w:t>
            </w:r>
          </w:p>
        </w:tc>
      </w:tr>
      <w:tr w:rsidR="00BA55A3" w:rsidRPr="00D22C18" w14:paraId="02A58611" w14:textId="77777777" w:rsidTr="007F5595">
        <w:trPr>
          <w:trHeight w:val="315"/>
        </w:trPr>
        <w:tc>
          <w:tcPr>
            <w:tcW w:w="1560" w:type="dxa"/>
            <w:tcBorders>
              <w:top w:val="nil"/>
              <w:left w:val="single" w:sz="12" w:space="0" w:color="auto"/>
              <w:bottom w:val="single" w:sz="4" w:space="0" w:color="auto"/>
              <w:right w:val="single" w:sz="12" w:space="0" w:color="auto"/>
            </w:tcBorders>
            <w:noWrap/>
            <w:vAlign w:val="bottom"/>
            <w:hideMark/>
          </w:tcPr>
          <w:p w14:paraId="02D5E438" w14:textId="77777777" w:rsidR="00BA55A3" w:rsidRPr="00D22C18" w:rsidRDefault="00BA55A3" w:rsidP="007F5595">
            <w:pPr>
              <w:jc w:val="both"/>
              <w:rPr>
                <w:rFonts w:ascii="Arial" w:hAnsi="Arial" w:cs="Arial"/>
                <w:lang w:eastAsia="en-US"/>
              </w:rPr>
            </w:pPr>
            <w:r w:rsidRPr="00D22C18">
              <w:rPr>
                <w:rFonts w:ascii="Arial" w:hAnsi="Arial" w:cs="Arial"/>
                <w:lang w:eastAsia="en-US"/>
              </w:rPr>
              <w:t>Šentjur</w:t>
            </w:r>
          </w:p>
        </w:tc>
        <w:tc>
          <w:tcPr>
            <w:tcW w:w="992" w:type="dxa"/>
            <w:tcBorders>
              <w:top w:val="nil"/>
              <w:left w:val="nil"/>
              <w:bottom w:val="single" w:sz="4" w:space="0" w:color="auto"/>
              <w:right w:val="single" w:sz="4" w:space="0" w:color="auto"/>
            </w:tcBorders>
            <w:noWrap/>
            <w:vAlign w:val="bottom"/>
            <w:hideMark/>
          </w:tcPr>
          <w:p w14:paraId="62A0E5D3" w14:textId="77777777" w:rsidR="00BA55A3" w:rsidRPr="00D22C18" w:rsidRDefault="00BA55A3" w:rsidP="007F5595">
            <w:pPr>
              <w:jc w:val="both"/>
              <w:rPr>
                <w:rFonts w:ascii="Arial" w:hAnsi="Arial" w:cs="Arial"/>
                <w:lang w:eastAsia="en-US"/>
              </w:rPr>
            </w:pPr>
            <w:r w:rsidRPr="00D22C18">
              <w:rPr>
                <w:rFonts w:ascii="Arial" w:hAnsi="Arial" w:cs="Arial"/>
                <w:lang w:eastAsia="en-US"/>
              </w:rPr>
              <w:t>9.00-18.30</w:t>
            </w:r>
          </w:p>
        </w:tc>
        <w:tc>
          <w:tcPr>
            <w:tcW w:w="1198" w:type="dxa"/>
            <w:tcBorders>
              <w:top w:val="nil"/>
              <w:left w:val="nil"/>
              <w:bottom w:val="single" w:sz="4" w:space="0" w:color="auto"/>
              <w:right w:val="single" w:sz="4" w:space="0" w:color="auto"/>
            </w:tcBorders>
            <w:noWrap/>
            <w:vAlign w:val="bottom"/>
            <w:hideMark/>
          </w:tcPr>
          <w:p w14:paraId="519DB34F" w14:textId="77777777" w:rsidR="00BA55A3" w:rsidRPr="00D22C18" w:rsidRDefault="00BA55A3" w:rsidP="007F5595">
            <w:pPr>
              <w:jc w:val="both"/>
              <w:rPr>
                <w:rFonts w:ascii="Arial" w:hAnsi="Arial" w:cs="Arial"/>
                <w:lang w:eastAsia="en-US"/>
              </w:rPr>
            </w:pPr>
            <w:r w:rsidRPr="00D22C18">
              <w:rPr>
                <w:rFonts w:ascii="Arial" w:hAnsi="Arial" w:cs="Arial"/>
                <w:lang w:eastAsia="en-US"/>
              </w:rPr>
              <w:t>7.00-15.00</w:t>
            </w:r>
          </w:p>
        </w:tc>
        <w:tc>
          <w:tcPr>
            <w:tcW w:w="1155" w:type="dxa"/>
            <w:tcBorders>
              <w:top w:val="nil"/>
              <w:left w:val="nil"/>
              <w:bottom w:val="single" w:sz="4" w:space="0" w:color="auto"/>
              <w:right w:val="single" w:sz="4" w:space="0" w:color="auto"/>
            </w:tcBorders>
            <w:noWrap/>
            <w:vAlign w:val="bottom"/>
            <w:hideMark/>
          </w:tcPr>
          <w:p w14:paraId="29F4BE82" w14:textId="77777777" w:rsidR="00BA55A3" w:rsidRPr="00D22C18" w:rsidRDefault="00BA55A3" w:rsidP="007F5595">
            <w:pPr>
              <w:jc w:val="both"/>
              <w:rPr>
                <w:rFonts w:ascii="Arial" w:hAnsi="Arial" w:cs="Arial"/>
                <w:lang w:eastAsia="en-US"/>
              </w:rPr>
            </w:pPr>
            <w:r w:rsidRPr="00D22C18">
              <w:rPr>
                <w:rFonts w:ascii="Arial" w:hAnsi="Arial" w:cs="Arial"/>
                <w:lang w:eastAsia="en-US"/>
              </w:rPr>
              <w:t>9.00-18.30</w:t>
            </w:r>
          </w:p>
        </w:tc>
        <w:tc>
          <w:tcPr>
            <w:tcW w:w="1276" w:type="dxa"/>
            <w:tcBorders>
              <w:top w:val="nil"/>
              <w:left w:val="nil"/>
              <w:bottom w:val="single" w:sz="4" w:space="0" w:color="auto"/>
              <w:right w:val="single" w:sz="4" w:space="0" w:color="auto"/>
            </w:tcBorders>
            <w:noWrap/>
            <w:vAlign w:val="bottom"/>
            <w:hideMark/>
          </w:tcPr>
          <w:p w14:paraId="2D3D4EC7" w14:textId="77777777" w:rsidR="00BA55A3" w:rsidRPr="00D22C18" w:rsidRDefault="00BA55A3" w:rsidP="007F5595">
            <w:pPr>
              <w:jc w:val="both"/>
              <w:rPr>
                <w:rFonts w:ascii="Arial" w:hAnsi="Arial" w:cs="Arial"/>
                <w:lang w:eastAsia="en-US"/>
              </w:rPr>
            </w:pPr>
            <w:r w:rsidRPr="00D22C18">
              <w:rPr>
                <w:rFonts w:ascii="Arial" w:hAnsi="Arial" w:cs="Arial"/>
                <w:lang w:eastAsia="en-US"/>
              </w:rPr>
              <w:t>7.00-15.00</w:t>
            </w:r>
          </w:p>
        </w:tc>
        <w:tc>
          <w:tcPr>
            <w:tcW w:w="1134" w:type="dxa"/>
            <w:tcBorders>
              <w:top w:val="nil"/>
              <w:left w:val="nil"/>
              <w:bottom w:val="single" w:sz="4" w:space="0" w:color="auto"/>
              <w:right w:val="single" w:sz="4" w:space="0" w:color="auto"/>
            </w:tcBorders>
            <w:noWrap/>
            <w:vAlign w:val="bottom"/>
            <w:hideMark/>
          </w:tcPr>
          <w:p w14:paraId="2404020F" w14:textId="77777777" w:rsidR="00BA55A3" w:rsidRPr="00D22C18" w:rsidRDefault="00BA55A3" w:rsidP="007F5595">
            <w:pPr>
              <w:jc w:val="both"/>
              <w:rPr>
                <w:rFonts w:ascii="Arial" w:hAnsi="Arial" w:cs="Arial"/>
                <w:lang w:eastAsia="en-US"/>
              </w:rPr>
            </w:pPr>
            <w:r w:rsidRPr="00D22C18">
              <w:rPr>
                <w:rFonts w:ascii="Arial" w:hAnsi="Arial" w:cs="Arial"/>
                <w:lang w:eastAsia="en-US"/>
              </w:rPr>
              <w:t>9.00-18.30</w:t>
            </w:r>
          </w:p>
        </w:tc>
        <w:tc>
          <w:tcPr>
            <w:tcW w:w="1134" w:type="dxa"/>
            <w:tcBorders>
              <w:top w:val="nil"/>
              <w:left w:val="nil"/>
              <w:bottom w:val="single" w:sz="4" w:space="0" w:color="auto"/>
              <w:right w:val="single" w:sz="4" w:space="0" w:color="auto"/>
            </w:tcBorders>
            <w:noWrap/>
            <w:vAlign w:val="bottom"/>
            <w:hideMark/>
          </w:tcPr>
          <w:p w14:paraId="48CFC427" w14:textId="77777777" w:rsidR="00BA55A3" w:rsidRPr="00D22C18" w:rsidRDefault="00BA55A3" w:rsidP="007F5595">
            <w:pPr>
              <w:jc w:val="both"/>
              <w:rPr>
                <w:rFonts w:ascii="Arial" w:hAnsi="Arial" w:cs="Arial"/>
                <w:lang w:eastAsia="en-US"/>
              </w:rPr>
            </w:pPr>
            <w:r w:rsidRPr="00D22C18">
              <w:rPr>
                <w:rFonts w:ascii="Arial" w:hAnsi="Arial" w:cs="Arial"/>
                <w:lang w:eastAsia="en-US"/>
              </w:rPr>
              <w:t>7.00-12.00</w:t>
            </w:r>
          </w:p>
        </w:tc>
        <w:tc>
          <w:tcPr>
            <w:tcW w:w="1115" w:type="dxa"/>
            <w:tcBorders>
              <w:top w:val="nil"/>
              <w:left w:val="nil"/>
              <w:bottom w:val="single" w:sz="4" w:space="0" w:color="auto"/>
              <w:right w:val="single" w:sz="12" w:space="0" w:color="auto"/>
            </w:tcBorders>
            <w:noWrap/>
            <w:vAlign w:val="bottom"/>
            <w:hideMark/>
          </w:tcPr>
          <w:p w14:paraId="65A4E9AD" w14:textId="77777777" w:rsidR="00BA55A3" w:rsidRPr="00D22C18" w:rsidRDefault="00BA55A3" w:rsidP="007F5595">
            <w:pPr>
              <w:jc w:val="both"/>
              <w:rPr>
                <w:rFonts w:ascii="Arial" w:hAnsi="Arial" w:cs="Arial"/>
                <w:lang w:eastAsia="en-US"/>
              </w:rPr>
            </w:pPr>
            <w:r w:rsidRPr="00D22C18">
              <w:rPr>
                <w:rFonts w:ascii="Arial" w:hAnsi="Arial" w:cs="Arial"/>
                <w:lang w:eastAsia="en-US"/>
              </w:rPr>
              <w:t>49,5</w:t>
            </w:r>
          </w:p>
        </w:tc>
      </w:tr>
      <w:tr w:rsidR="00BA55A3" w:rsidRPr="00D22C18" w14:paraId="642CAD2C" w14:textId="77777777" w:rsidTr="007F5595">
        <w:trPr>
          <w:trHeight w:val="300"/>
        </w:trPr>
        <w:tc>
          <w:tcPr>
            <w:tcW w:w="1560" w:type="dxa"/>
            <w:tcBorders>
              <w:top w:val="nil"/>
              <w:left w:val="single" w:sz="12" w:space="0" w:color="auto"/>
              <w:bottom w:val="single" w:sz="4" w:space="0" w:color="auto"/>
              <w:right w:val="single" w:sz="12" w:space="0" w:color="auto"/>
            </w:tcBorders>
            <w:noWrap/>
            <w:vAlign w:val="bottom"/>
            <w:hideMark/>
          </w:tcPr>
          <w:p w14:paraId="2314E317" w14:textId="77777777" w:rsidR="00BA55A3" w:rsidRPr="00D22C18" w:rsidRDefault="00BA55A3" w:rsidP="007F5595">
            <w:pPr>
              <w:jc w:val="both"/>
              <w:rPr>
                <w:rFonts w:ascii="Arial" w:hAnsi="Arial" w:cs="Arial"/>
                <w:lang w:eastAsia="en-US"/>
              </w:rPr>
            </w:pPr>
            <w:r w:rsidRPr="00D22C18">
              <w:rPr>
                <w:rFonts w:ascii="Arial" w:hAnsi="Arial" w:cs="Arial"/>
                <w:lang w:eastAsia="en-US"/>
              </w:rPr>
              <w:t>Ponikva</w:t>
            </w:r>
          </w:p>
        </w:tc>
        <w:tc>
          <w:tcPr>
            <w:tcW w:w="992" w:type="dxa"/>
            <w:tcBorders>
              <w:top w:val="nil"/>
              <w:left w:val="nil"/>
              <w:bottom w:val="single" w:sz="4" w:space="0" w:color="auto"/>
              <w:right w:val="single" w:sz="4" w:space="0" w:color="auto"/>
            </w:tcBorders>
            <w:noWrap/>
            <w:vAlign w:val="bottom"/>
            <w:hideMark/>
          </w:tcPr>
          <w:p w14:paraId="7358A393" w14:textId="77777777" w:rsidR="00BA55A3" w:rsidRPr="00D22C18" w:rsidRDefault="00BA55A3" w:rsidP="007F5595">
            <w:pPr>
              <w:jc w:val="both"/>
              <w:rPr>
                <w:rFonts w:ascii="Arial" w:hAnsi="Arial" w:cs="Arial"/>
                <w:lang w:eastAsia="en-US"/>
              </w:rPr>
            </w:pPr>
            <w:r w:rsidRPr="00D22C18">
              <w:rPr>
                <w:rFonts w:ascii="Arial" w:hAnsi="Arial" w:cs="Arial"/>
                <w:lang w:eastAsia="en-US"/>
              </w:rPr>
              <w:t> </w:t>
            </w:r>
          </w:p>
        </w:tc>
        <w:tc>
          <w:tcPr>
            <w:tcW w:w="1198" w:type="dxa"/>
            <w:tcBorders>
              <w:top w:val="nil"/>
              <w:left w:val="nil"/>
              <w:bottom w:val="single" w:sz="4" w:space="0" w:color="auto"/>
              <w:right w:val="single" w:sz="4" w:space="0" w:color="auto"/>
            </w:tcBorders>
            <w:noWrap/>
            <w:vAlign w:val="bottom"/>
            <w:hideMark/>
          </w:tcPr>
          <w:p w14:paraId="2A88346B" w14:textId="77777777" w:rsidR="00BA55A3" w:rsidRPr="00D22C18" w:rsidRDefault="00BA55A3" w:rsidP="007F5595">
            <w:pPr>
              <w:jc w:val="both"/>
              <w:rPr>
                <w:rFonts w:ascii="Arial" w:hAnsi="Arial" w:cs="Arial"/>
                <w:lang w:eastAsia="en-US"/>
              </w:rPr>
            </w:pPr>
            <w:r w:rsidRPr="00D22C18">
              <w:rPr>
                <w:rFonts w:ascii="Arial" w:hAnsi="Arial" w:cs="Arial"/>
                <w:lang w:eastAsia="en-US"/>
              </w:rPr>
              <w:t> </w:t>
            </w:r>
          </w:p>
        </w:tc>
        <w:tc>
          <w:tcPr>
            <w:tcW w:w="1155" w:type="dxa"/>
            <w:tcBorders>
              <w:top w:val="nil"/>
              <w:left w:val="nil"/>
              <w:bottom w:val="single" w:sz="4" w:space="0" w:color="auto"/>
              <w:right w:val="single" w:sz="4" w:space="0" w:color="auto"/>
            </w:tcBorders>
            <w:noWrap/>
            <w:vAlign w:val="bottom"/>
            <w:hideMark/>
          </w:tcPr>
          <w:p w14:paraId="464FA3A5" w14:textId="77777777" w:rsidR="00BA55A3" w:rsidRPr="00D22C18" w:rsidRDefault="00BA55A3" w:rsidP="007F5595">
            <w:pPr>
              <w:jc w:val="both"/>
              <w:rPr>
                <w:rFonts w:ascii="Arial" w:hAnsi="Arial" w:cs="Arial"/>
                <w:lang w:eastAsia="en-US"/>
              </w:rPr>
            </w:pPr>
            <w:r w:rsidRPr="00D22C18">
              <w:rPr>
                <w:rFonts w:ascii="Arial" w:hAnsi="Arial" w:cs="Arial"/>
                <w:lang w:eastAsia="en-US"/>
              </w:rPr>
              <w:t> </w:t>
            </w:r>
          </w:p>
        </w:tc>
        <w:tc>
          <w:tcPr>
            <w:tcW w:w="1276" w:type="dxa"/>
            <w:tcBorders>
              <w:top w:val="nil"/>
              <w:left w:val="nil"/>
              <w:bottom w:val="single" w:sz="4" w:space="0" w:color="auto"/>
              <w:right w:val="single" w:sz="4" w:space="0" w:color="auto"/>
            </w:tcBorders>
            <w:noWrap/>
            <w:vAlign w:val="bottom"/>
            <w:hideMark/>
          </w:tcPr>
          <w:p w14:paraId="7845C24F" w14:textId="77777777" w:rsidR="00BA55A3" w:rsidRPr="00D22C18" w:rsidRDefault="00BA55A3" w:rsidP="007F5595">
            <w:pPr>
              <w:jc w:val="both"/>
              <w:rPr>
                <w:rFonts w:ascii="Arial" w:hAnsi="Arial" w:cs="Arial"/>
                <w:lang w:eastAsia="en-US"/>
              </w:rPr>
            </w:pPr>
            <w:r w:rsidRPr="00D22C18">
              <w:rPr>
                <w:rFonts w:ascii="Arial" w:hAnsi="Arial" w:cs="Arial"/>
                <w:lang w:eastAsia="en-US"/>
              </w:rPr>
              <w:t> </w:t>
            </w:r>
          </w:p>
        </w:tc>
        <w:tc>
          <w:tcPr>
            <w:tcW w:w="1134" w:type="dxa"/>
            <w:tcBorders>
              <w:top w:val="nil"/>
              <w:left w:val="nil"/>
              <w:bottom w:val="single" w:sz="4" w:space="0" w:color="auto"/>
              <w:right w:val="single" w:sz="4" w:space="0" w:color="auto"/>
            </w:tcBorders>
            <w:noWrap/>
            <w:vAlign w:val="bottom"/>
            <w:hideMark/>
          </w:tcPr>
          <w:p w14:paraId="273C5AF2" w14:textId="77777777" w:rsidR="00BA55A3" w:rsidRPr="00D22C18" w:rsidRDefault="00BA55A3" w:rsidP="007F5595">
            <w:pPr>
              <w:jc w:val="both"/>
              <w:rPr>
                <w:rFonts w:ascii="Arial" w:hAnsi="Arial" w:cs="Arial"/>
                <w:lang w:eastAsia="en-US"/>
              </w:rPr>
            </w:pPr>
            <w:r w:rsidRPr="00D22C18">
              <w:rPr>
                <w:rFonts w:ascii="Arial" w:hAnsi="Arial" w:cs="Arial"/>
                <w:lang w:eastAsia="en-US"/>
              </w:rPr>
              <w:t>18.00-20.00</w:t>
            </w:r>
          </w:p>
        </w:tc>
        <w:tc>
          <w:tcPr>
            <w:tcW w:w="1134" w:type="dxa"/>
            <w:tcBorders>
              <w:top w:val="nil"/>
              <w:left w:val="nil"/>
              <w:bottom w:val="single" w:sz="4" w:space="0" w:color="auto"/>
              <w:right w:val="single" w:sz="4" w:space="0" w:color="auto"/>
            </w:tcBorders>
            <w:noWrap/>
            <w:vAlign w:val="bottom"/>
            <w:hideMark/>
          </w:tcPr>
          <w:p w14:paraId="5179AE56" w14:textId="77777777" w:rsidR="00BA55A3" w:rsidRPr="00D22C18" w:rsidRDefault="00BA55A3" w:rsidP="007F5595">
            <w:pPr>
              <w:jc w:val="both"/>
              <w:rPr>
                <w:rFonts w:ascii="Arial" w:hAnsi="Arial" w:cs="Arial"/>
                <w:lang w:eastAsia="en-US"/>
              </w:rPr>
            </w:pPr>
            <w:r w:rsidRPr="00D22C18">
              <w:rPr>
                <w:rFonts w:ascii="Arial" w:hAnsi="Arial" w:cs="Arial"/>
                <w:lang w:eastAsia="en-US"/>
              </w:rPr>
              <w:t>9.00-11.00</w:t>
            </w:r>
          </w:p>
        </w:tc>
        <w:tc>
          <w:tcPr>
            <w:tcW w:w="1115" w:type="dxa"/>
            <w:tcBorders>
              <w:top w:val="nil"/>
              <w:left w:val="nil"/>
              <w:bottom w:val="single" w:sz="4" w:space="0" w:color="auto"/>
              <w:right w:val="single" w:sz="12" w:space="0" w:color="auto"/>
            </w:tcBorders>
            <w:noWrap/>
            <w:vAlign w:val="bottom"/>
            <w:hideMark/>
          </w:tcPr>
          <w:p w14:paraId="4421EA77" w14:textId="77777777" w:rsidR="00BA55A3" w:rsidRPr="00D22C18" w:rsidRDefault="00BA55A3" w:rsidP="007F5595">
            <w:pPr>
              <w:jc w:val="both"/>
              <w:rPr>
                <w:rFonts w:ascii="Arial" w:hAnsi="Arial" w:cs="Arial"/>
                <w:lang w:eastAsia="en-US"/>
              </w:rPr>
            </w:pPr>
            <w:r w:rsidRPr="00D22C18">
              <w:rPr>
                <w:rFonts w:ascii="Arial" w:hAnsi="Arial" w:cs="Arial"/>
                <w:lang w:eastAsia="en-US"/>
              </w:rPr>
              <w:t>4</w:t>
            </w:r>
          </w:p>
        </w:tc>
      </w:tr>
      <w:tr w:rsidR="00BA55A3" w:rsidRPr="00D22C18" w14:paraId="43B3F1BE" w14:textId="77777777" w:rsidTr="007F5595">
        <w:trPr>
          <w:trHeight w:val="300"/>
        </w:trPr>
        <w:tc>
          <w:tcPr>
            <w:tcW w:w="1560" w:type="dxa"/>
            <w:tcBorders>
              <w:top w:val="nil"/>
              <w:left w:val="single" w:sz="12" w:space="0" w:color="auto"/>
              <w:bottom w:val="single" w:sz="4" w:space="0" w:color="auto"/>
              <w:right w:val="single" w:sz="12" w:space="0" w:color="auto"/>
            </w:tcBorders>
            <w:noWrap/>
            <w:vAlign w:val="bottom"/>
            <w:hideMark/>
          </w:tcPr>
          <w:p w14:paraId="20FC57F0" w14:textId="77777777" w:rsidR="00BA55A3" w:rsidRPr="00D22C18" w:rsidRDefault="00BA55A3" w:rsidP="007F5595">
            <w:pPr>
              <w:jc w:val="both"/>
              <w:rPr>
                <w:rFonts w:ascii="Arial" w:hAnsi="Arial" w:cs="Arial"/>
                <w:lang w:eastAsia="en-US"/>
              </w:rPr>
            </w:pPr>
            <w:r w:rsidRPr="00D22C18">
              <w:rPr>
                <w:rFonts w:ascii="Arial" w:hAnsi="Arial" w:cs="Arial"/>
                <w:lang w:eastAsia="en-US"/>
              </w:rPr>
              <w:t>Dobje</w:t>
            </w:r>
          </w:p>
        </w:tc>
        <w:tc>
          <w:tcPr>
            <w:tcW w:w="992" w:type="dxa"/>
            <w:tcBorders>
              <w:top w:val="nil"/>
              <w:left w:val="nil"/>
              <w:bottom w:val="single" w:sz="4" w:space="0" w:color="auto"/>
              <w:right w:val="single" w:sz="4" w:space="0" w:color="auto"/>
            </w:tcBorders>
            <w:noWrap/>
            <w:vAlign w:val="bottom"/>
            <w:hideMark/>
          </w:tcPr>
          <w:p w14:paraId="0BC65BB2" w14:textId="77777777" w:rsidR="00BA55A3" w:rsidRPr="00D22C18" w:rsidRDefault="00BA55A3" w:rsidP="007F5595">
            <w:pPr>
              <w:jc w:val="both"/>
              <w:rPr>
                <w:rFonts w:ascii="Arial" w:hAnsi="Arial" w:cs="Arial"/>
                <w:lang w:eastAsia="en-US"/>
              </w:rPr>
            </w:pPr>
            <w:r w:rsidRPr="00D22C18">
              <w:rPr>
                <w:rFonts w:ascii="Arial" w:hAnsi="Arial" w:cs="Arial"/>
                <w:lang w:eastAsia="en-US"/>
              </w:rPr>
              <w:t> </w:t>
            </w:r>
          </w:p>
        </w:tc>
        <w:tc>
          <w:tcPr>
            <w:tcW w:w="1198" w:type="dxa"/>
            <w:tcBorders>
              <w:top w:val="nil"/>
              <w:left w:val="nil"/>
              <w:bottom w:val="single" w:sz="4" w:space="0" w:color="auto"/>
              <w:right w:val="single" w:sz="4" w:space="0" w:color="auto"/>
            </w:tcBorders>
            <w:noWrap/>
            <w:vAlign w:val="bottom"/>
            <w:hideMark/>
          </w:tcPr>
          <w:p w14:paraId="53B87668" w14:textId="77777777" w:rsidR="00BA55A3" w:rsidRPr="00D22C18" w:rsidRDefault="00BA55A3" w:rsidP="007F5595">
            <w:pPr>
              <w:jc w:val="both"/>
              <w:rPr>
                <w:rFonts w:ascii="Arial" w:hAnsi="Arial" w:cs="Arial"/>
                <w:lang w:eastAsia="en-US"/>
              </w:rPr>
            </w:pPr>
            <w:r w:rsidRPr="00D22C18">
              <w:rPr>
                <w:rFonts w:ascii="Arial" w:hAnsi="Arial" w:cs="Arial"/>
                <w:lang w:eastAsia="en-US"/>
              </w:rPr>
              <w:t> </w:t>
            </w:r>
          </w:p>
        </w:tc>
        <w:tc>
          <w:tcPr>
            <w:tcW w:w="1155" w:type="dxa"/>
            <w:tcBorders>
              <w:top w:val="nil"/>
              <w:left w:val="nil"/>
              <w:bottom w:val="single" w:sz="4" w:space="0" w:color="auto"/>
              <w:right w:val="single" w:sz="4" w:space="0" w:color="auto"/>
            </w:tcBorders>
            <w:noWrap/>
            <w:vAlign w:val="bottom"/>
            <w:hideMark/>
          </w:tcPr>
          <w:p w14:paraId="66A35D34" w14:textId="77777777" w:rsidR="00BA55A3" w:rsidRPr="00D22C18" w:rsidRDefault="00BA55A3" w:rsidP="007F5595">
            <w:pPr>
              <w:jc w:val="both"/>
              <w:rPr>
                <w:rFonts w:ascii="Arial" w:hAnsi="Arial" w:cs="Arial"/>
                <w:lang w:eastAsia="en-US"/>
              </w:rPr>
            </w:pPr>
            <w:r w:rsidRPr="00D22C18">
              <w:rPr>
                <w:rFonts w:ascii="Arial" w:hAnsi="Arial" w:cs="Arial"/>
                <w:lang w:eastAsia="en-US"/>
              </w:rPr>
              <w:t> </w:t>
            </w:r>
          </w:p>
        </w:tc>
        <w:tc>
          <w:tcPr>
            <w:tcW w:w="1276" w:type="dxa"/>
            <w:tcBorders>
              <w:top w:val="nil"/>
              <w:left w:val="nil"/>
              <w:bottom w:val="single" w:sz="4" w:space="0" w:color="auto"/>
              <w:right w:val="single" w:sz="4" w:space="0" w:color="auto"/>
            </w:tcBorders>
            <w:noWrap/>
            <w:vAlign w:val="bottom"/>
            <w:hideMark/>
          </w:tcPr>
          <w:p w14:paraId="243B8389" w14:textId="77777777" w:rsidR="00BA55A3" w:rsidRPr="00D22C18" w:rsidRDefault="00BA55A3" w:rsidP="007F5595">
            <w:pPr>
              <w:jc w:val="both"/>
              <w:rPr>
                <w:rFonts w:ascii="Arial" w:hAnsi="Arial" w:cs="Arial"/>
                <w:lang w:eastAsia="en-US"/>
              </w:rPr>
            </w:pPr>
            <w:r w:rsidRPr="00D22C18">
              <w:rPr>
                <w:rFonts w:ascii="Arial" w:hAnsi="Arial" w:cs="Arial"/>
                <w:lang w:eastAsia="en-US"/>
              </w:rPr>
              <w:t>14.00-19.00</w:t>
            </w:r>
          </w:p>
        </w:tc>
        <w:tc>
          <w:tcPr>
            <w:tcW w:w="1134" w:type="dxa"/>
            <w:tcBorders>
              <w:top w:val="nil"/>
              <w:left w:val="nil"/>
              <w:bottom w:val="single" w:sz="4" w:space="0" w:color="auto"/>
              <w:right w:val="single" w:sz="4" w:space="0" w:color="auto"/>
            </w:tcBorders>
            <w:noWrap/>
            <w:vAlign w:val="bottom"/>
            <w:hideMark/>
          </w:tcPr>
          <w:p w14:paraId="1A31EAF9" w14:textId="77777777" w:rsidR="00BA55A3" w:rsidRPr="00D22C18" w:rsidRDefault="00BA55A3" w:rsidP="007F5595">
            <w:pPr>
              <w:jc w:val="both"/>
              <w:rPr>
                <w:rFonts w:ascii="Arial" w:hAnsi="Arial" w:cs="Arial"/>
                <w:lang w:eastAsia="en-US"/>
              </w:rPr>
            </w:pPr>
            <w:r w:rsidRPr="00D22C18">
              <w:rPr>
                <w:rFonts w:ascii="Arial" w:hAnsi="Arial" w:cs="Arial"/>
                <w:lang w:eastAsia="en-US"/>
              </w:rPr>
              <w:t> </w:t>
            </w:r>
          </w:p>
        </w:tc>
        <w:tc>
          <w:tcPr>
            <w:tcW w:w="1134" w:type="dxa"/>
            <w:tcBorders>
              <w:top w:val="nil"/>
              <w:left w:val="nil"/>
              <w:bottom w:val="single" w:sz="4" w:space="0" w:color="auto"/>
              <w:right w:val="single" w:sz="4" w:space="0" w:color="auto"/>
            </w:tcBorders>
            <w:noWrap/>
            <w:vAlign w:val="bottom"/>
            <w:hideMark/>
          </w:tcPr>
          <w:p w14:paraId="081021E2" w14:textId="77777777" w:rsidR="00BA55A3" w:rsidRPr="00D22C18" w:rsidRDefault="00BA55A3" w:rsidP="007F5595">
            <w:pPr>
              <w:jc w:val="both"/>
              <w:rPr>
                <w:rFonts w:ascii="Arial" w:hAnsi="Arial" w:cs="Arial"/>
                <w:lang w:eastAsia="en-US"/>
              </w:rPr>
            </w:pPr>
            <w:r w:rsidRPr="00D22C18">
              <w:rPr>
                <w:rFonts w:ascii="Arial" w:hAnsi="Arial" w:cs="Arial"/>
                <w:lang w:eastAsia="en-US"/>
              </w:rPr>
              <w:t> </w:t>
            </w:r>
          </w:p>
        </w:tc>
        <w:tc>
          <w:tcPr>
            <w:tcW w:w="1115" w:type="dxa"/>
            <w:tcBorders>
              <w:top w:val="nil"/>
              <w:left w:val="nil"/>
              <w:bottom w:val="single" w:sz="4" w:space="0" w:color="auto"/>
              <w:right w:val="single" w:sz="12" w:space="0" w:color="auto"/>
            </w:tcBorders>
            <w:noWrap/>
            <w:vAlign w:val="bottom"/>
            <w:hideMark/>
          </w:tcPr>
          <w:p w14:paraId="6DF0A341" w14:textId="77777777" w:rsidR="00BA55A3" w:rsidRPr="00D22C18" w:rsidRDefault="00BA55A3" w:rsidP="007F5595">
            <w:pPr>
              <w:jc w:val="both"/>
              <w:rPr>
                <w:rFonts w:ascii="Arial" w:hAnsi="Arial" w:cs="Arial"/>
                <w:lang w:eastAsia="en-US"/>
              </w:rPr>
            </w:pPr>
            <w:r w:rsidRPr="00D22C18">
              <w:rPr>
                <w:rFonts w:ascii="Arial" w:hAnsi="Arial" w:cs="Arial"/>
                <w:lang w:eastAsia="en-US"/>
              </w:rPr>
              <w:t>5</w:t>
            </w:r>
          </w:p>
        </w:tc>
      </w:tr>
      <w:tr w:rsidR="00BA55A3" w:rsidRPr="00D22C18" w14:paraId="7C0045BC" w14:textId="77777777" w:rsidTr="007F5595">
        <w:trPr>
          <w:trHeight w:val="315"/>
        </w:trPr>
        <w:tc>
          <w:tcPr>
            <w:tcW w:w="1560" w:type="dxa"/>
            <w:tcBorders>
              <w:top w:val="nil"/>
              <w:left w:val="single" w:sz="12" w:space="0" w:color="auto"/>
              <w:bottom w:val="single" w:sz="12" w:space="0" w:color="auto"/>
              <w:right w:val="single" w:sz="12" w:space="0" w:color="auto"/>
            </w:tcBorders>
            <w:noWrap/>
            <w:vAlign w:val="bottom"/>
            <w:hideMark/>
          </w:tcPr>
          <w:p w14:paraId="694DED0C" w14:textId="77777777" w:rsidR="00BA55A3" w:rsidRPr="00D22C18" w:rsidRDefault="00BA55A3" w:rsidP="007F5595">
            <w:pPr>
              <w:jc w:val="both"/>
              <w:rPr>
                <w:rFonts w:ascii="Arial" w:hAnsi="Arial" w:cs="Arial"/>
                <w:lang w:eastAsia="en-US"/>
              </w:rPr>
            </w:pPr>
            <w:r w:rsidRPr="00D22C18">
              <w:rPr>
                <w:rFonts w:ascii="Arial" w:hAnsi="Arial" w:cs="Arial"/>
                <w:lang w:eastAsia="en-US"/>
              </w:rPr>
              <w:t>Planina</w:t>
            </w:r>
          </w:p>
        </w:tc>
        <w:tc>
          <w:tcPr>
            <w:tcW w:w="992" w:type="dxa"/>
            <w:tcBorders>
              <w:top w:val="nil"/>
              <w:left w:val="nil"/>
              <w:bottom w:val="single" w:sz="12" w:space="0" w:color="auto"/>
              <w:right w:val="single" w:sz="4" w:space="0" w:color="auto"/>
            </w:tcBorders>
            <w:noWrap/>
            <w:vAlign w:val="bottom"/>
            <w:hideMark/>
          </w:tcPr>
          <w:p w14:paraId="6D8BDC31" w14:textId="77777777" w:rsidR="00BA55A3" w:rsidRPr="00D22C18" w:rsidRDefault="00BA55A3" w:rsidP="007F5595">
            <w:pPr>
              <w:jc w:val="both"/>
              <w:rPr>
                <w:rFonts w:ascii="Arial" w:hAnsi="Arial" w:cs="Arial"/>
                <w:lang w:eastAsia="en-US"/>
              </w:rPr>
            </w:pPr>
            <w:r w:rsidRPr="00D22C18">
              <w:rPr>
                <w:rFonts w:ascii="Arial" w:hAnsi="Arial" w:cs="Arial"/>
                <w:lang w:eastAsia="en-US"/>
              </w:rPr>
              <w:t> </w:t>
            </w:r>
          </w:p>
        </w:tc>
        <w:tc>
          <w:tcPr>
            <w:tcW w:w="1198" w:type="dxa"/>
            <w:tcBorders>
              <w:top w:val="nil"/>
              <w:left w:val="nil"/>
              <w:bottom w:val="single" w:sz="12" w:space="0" w:color="auto"/>
              <w:right w:val="single" w:sz="4" w:space="0" w:color="auto"/>
            </w:tcBorders>
            <w:noWrap/>
            <w:vAlign w:val="bottom"/>
            <w:hideMark/>
          </w:tcPr>
          <w:p w14:paraId="298B4727" w14:textId="77777777" w:rsidR="00BA55A3" w:rsidRPr="00D22C18" w:rsidRDefault="00BA55A3" w:rsidP="007F5595">
            <w:pPr>
              <w:jc w:val="both"/>
              <w:rPr>
                <w:rFonts w:ascii="Arial" w:hAnsi="Arial" w:cs="Arial"/>
                <w:lang w:eastAsia="en-US"/>
              </w:rPr>
            </w:pPr>
            <w:r w:rsidRPr="00D22C18">
              <w:rPr>
                <w:rFonts w:ascii="Arial" w:hAnsi="Arial" w:cs="Arial"/>
                <w:lang w:eastAsia="en-US"/>
              </w:rPr>
              <w:t> </w:t>
            </w:r>
          </w:p>
        </w:tc>
        <w:tc>
          <w:tcPr>
            <w:tcW w:w="1155" w:type="dxa"/>
            <w:tcBorders>
              <w:top w:val="nil"/>
              <w:left w:val="nil"/>
              <w:bottom w:val="single" w:sz="12" w:space="0" w:color="auto"/>
              <w:right w:val="single" w:sz="4" w:space="0" w:color="auto"/>
            </w:tcBorders>
            <w:noWrap/>
            <w:vAlign w:val="bottom"/>
            <w:hideMark/>
          </w:tcPr>
          <w:p w14:paraId="5F3566AD" w14:textId="77777777" w:rsidR="00BA55A3" w:rsidRPr="00D22C18" w:rsidRDefault="00BA55A3" w:rsidP="007F5595">
            <w:pPr>
              <w:jc w:val="both"/>
              <w:rPr>
                <w:rFonts w:ascii="Arial" w:hAnsi="Arial" w:cs="Arial"/>
                <w:lang w:eastAsia="en-US"/>
              </w:rPr>
            </w:pPr>
            <w:r w:rsidRPr="00D22C18">
              <w:rPr>
                <w:rFonts w:ascii="Arial" w:hAnsi="Arial" w:cs="Arial"/>
                <w:lang w:eastAsia="en-US"/>
              </w:rPr>
              <w:t>15.00-19.00</w:t>
            </w:r>
          </w:p>
        </w:tc>
        <w:tc>
          <w:tcPr>
            <w:tcW w:w="1276" w:type="dxa"/>
            <w:tcBorders>
              <w:top w:val="nil"/>
              <w:left w:val="nil"/>
              <w:bottom w:val="single" w:sz="12" w:space="0" w:color="auto"/>
              <w:right w:val="single" w:sz="4" w:space="0" w:color="auto"/>
            </w:tcBorders>
            <w:noWrap/>
            <w:vAlign w:val="bottom"/>
            <w:hideMark/>
          </w:tcPr>
          <w:p w14:paraId="1EB0EDF1" w14:textId="77777777" w:rsidR="00BA55A3" w:rsidRPr="00D22C18" w:rsidRDefault="00BA55A3" w:rsidP="007F5595">
            <w:pPr>
              <w:jc w:val="both"/>
              <w:rPr>
                <w:rFonts w:ascii="Arial" w:hAnsi="Arial" w:cs="Arial"/>
                <w:lang w:eastAsia="en-US"/>
              </w:rPr>
            </w:pPr>
            <w:r w:rsidRPr="00D22C18">
              <w:rPr>
                <w:rFonts w:ascii="Arial" w:hAnsi="Arial" w:cs="Arial"/>
                <w:lang w:eastAsia="en-US"/>
              </w:rPr>
              <w:t> </w:t>
            </w:r>
          </w:p>
        </w:tc>
        <w:tc>
          <w:tcPr>
            <w:tcW w:w="1134" w:type="dxa"/>
            <w:tcBorders>
              <w:top w:val="nil"/>
              <w:left w:val="nil"/>
              <w:bottom w:val="single" w:sz="12" w:space="0" w:color="auto"/>
              <w:right w:val="single" w:sz="4" w:space="0" w:color="auto"/>
            </w:tcBorders>
            <w:noWrap/>
            <w:vAlign w:val="bottom"/>
            <w:hideMark/>
          </w:tcPr>
          <w:p w14:paraId="04A4EA08" w14:textId="77777777" w:rsidR="00BA55A3" w:rsidRPr="00D22C18" w:rsidRDefault="00BA55A3" w:rsidP="007F5595">
            <w:pPr>
              <w:jc w:val="both"/>
              <w:rPr>
                <w:rFonts w:ascii="Arial" w:hAnsi="Arial" w:cs="Arial"/>
                <w:lang w:eastAsia="en-US"/>
              </w:rPr>
            </w:pPr>
            <w:r w:rsidRPr="00D22C18">
              <w:rPr>
                <w:rFonts w:ascii="Arial" w:hAnsi="Arial" w:cs="Arial"/>
                <w:lang w:eastAsia="en-US"/>
              </w:rPr>
              <w:t> </w:t>
            </w:r>
          </w:p>
        </w:tc>
        <w:tc>
          <w:tcPr>
            <w:tcW w:w="1134" w:type="dxa"/>
            <w:tcBorders>
              <w:top w:val="nil"/>
              <w:left w:val="nil"/>
              <w:bottom w:val="single" w:sz="12" w:space="0" w:color="auto"/>
              <w:right w:val="single" w:sz="4" w:space="0" w:color="auto"/>
            </w:tcBorders>
            <w:noWrap/>
            <w:vAlign w:val="bottom"/>
            <w:hideMark/>
          </w:tcPr>
          <w:p w14:paraId="45B2E037" w14:textId="77777777" w:rsidR="00BA55A3" w:rsidRPr="00D22C18" w:rsidRDefault="00BA55A3" w:rsidP="007F5595">
            <w:pPr>
              <w:jc w:val="both"/>
              <w:rPr>
                <w:rFonts w:ascii="Arial" w:hAnsi="Arial" w:cs="Arial"/>
                <w:lang w:eastAsia="en-US"/>
              </w:rPr>
            </w:pPr>
            <w:r w:rsidRPr="00D22C18">
              <w:rPr>
                <w:rFonts w:ascii="Arial" w:hAnsi="Arial" w:cs="Arial"/>
                <w:lang w:eastAsia="en-US"/>
              </w:rPr>
              <w:t> </w:t>
            </w:r>
          </w:p>
        </w:tc>
        <w:tc>
          <w:tcPr>
            <w:tcW w:w="1115" w:type="dxa"/>
            <w:tcBorders>
              <w:top w:val="nil"/>
              <w:left w:val="nil"/>
              <w:bottom w:val="single" w:sz="12" w:space="0" w:color="auto"/>
              <w:right w:val="single" w:sz="12" w:space="0" w:color="auto"/>
            </w:tcBorders>
            <w:noWrap/>
            <w:vAlign w:val="bottom"/>
            <w:hideMark/>
          </w:tcPr>
          <w:p w14:paraId="7A50775E" w14:textId="77777777" w:rsidR="00BA55A3" w:rsidRPr="00D22C18" w:rsidRDefault="00BA55A3" w:rsidP="007F5595">
            <w:pPr>
              <w:jc w:val="both"/>
              <w:rPr>
                <w:rFonts w:ascii="Arial" w:hAnsi="Arial" w:cs="Arial"/>
                <w:lang w:eastAsia="en-US"/>
              </w:rPr>
            </w:pPr>
            <w:r w:rsidRPr="00D22C18">
              <w:rPr>
                <w:rFonts w:ascii="Arial" w:hAnsi="Arial" w:cs="Arial"/>
                <w:lang w:eastAsia="en-US"/>
              </w:rPr>
              <w:t>4</w:t>
            </w:r>
          </w:p>
        </w:tc>
      </w:tr>
    </w:tbl>
    <w:p w14:paraId="05B3189A" w14:textId="51BE1C5A" w:rsidR="00BA55A3" w:rsidRPr="008B47E1" w:rsidRDefault="00BA55A3" w:rsidP="008B47E1">
      <w:pPr>
        <w:jc w:val="both"/>
        <w:rPr>
          <w:b/>
          <w:bCs/>
        </w:rPr>
      </w:pPr>
      <w:r w:rsidRPr="00D22C18">
        <w:rPr>
          <w:rFonts w:ascii="Arial" w:hAnsi="Arial" w:cs="Arial"/>
          <w:lang w:eastAsia="en-US"/>
        </w:rPr>
        <w:lastRenderedPageBreak/>
        <w:fldChar w:fldCharType="end"/>
      </w:r>
      <w:r w:rsidRPr="008B47E1">
        <w:rPr>
          <w:rFonts w:ascii="Arial" w:hAnsi="Arial" w:cs="Arial"/>
          <w:b/>
          <w:bCs/>
        </w:rPr>
        <w:t xml:space="preserve">V letu 2025 načrtujemo nakup oziroma prirast </w:t>
      </w:r>
      <w:r w:rsidR="00CA2D9E" w:rsidRPr="008B47E1">
        <w:rPr>
          <w:rFonts w:ascii="Arial" w:hAnsi="Arial" w:cs="Arial"/>
          <w:b/>
          <w:bCs/>
        </w:rPr>
        <w:t xml:space="preserve">2.232 </w:t>
      </w:r>
      <w:r w:rsidRPr="008B47E1">
        <w:rPr>
          <w:rFonts w:ascii="Arial" w:hAnsi="Arial" w:cs="Arial"/>
          <w:b/>
          <w:bCs/>
        </w:rPr>
        <w:t>enot knjižničnega gradiva (brez e-knjig) v vrednosti</w:t>
      </w:r>
      <w:r w:rsidR="00CA2D9E" w:rsidRPr="008B47E1">
        <w:rPr>
          <w:rFonts w:ascii="Arial" w:hAnsi="Arial" w:cs="Arial"/>
          <w:b/>
          <w:bCs/>
        </w:rPr>
        <w:t xml:space="preserve"> 56.678 €</w:t>
      </w:r>
      <w:r w:rsidRPr="008B47E1">
        <w:rPr>
          <w:rFonts w:ascii="Arial" w:hAnsi="Arial" w:cs="Arial"/>
          <w:b/>
          <w:bCs/>
        </w:rPr>
        <w:t>, kar v našem primeru znaša 0,10 enote na prebivalca</w:t>
      </w:r>
      <w:r w:rsidR="008B47E1">
        <w:rPr>
          <w:rFonts w:ascii="Arial" w:hAnsi="Arial" w:cs="Arial"/>
          <w:b/>
          <w:bCs/>
        </w:rPr>
        <w:t xml:space="preserve"> ter 93 naslovov serijskih publikacij.</w:t>
      </w:r>
    </w:p>
    <w:p w14:paraId="42C373A8" w14:textId="77777777" w:rsidR="00BA55A3" w:rsidRPr="00CE48F7" w:rsidRDefault="00BA55A3" w:rsidP="00BA55A3">
      <w:pPr>
        <w:pStyle w:val="Telobesedila"/>
        <w:rPr>
          <w:rFonts w:ascii="Arial" w:hAnsi="Arial" w:cs="Arial"/>
        </w:rPr>
      </w:pPr>
    </w:p>
    <w:p w14:paraId="5F38D835" w14:textId="77777777" w:rsidR="00BA55A3" w:rsidRDefault="00BA55A3" w:rsidP="00BA55A3">
      <w:pPr>
        <w:pStyle w:val="Telobesedila"/>
        <w:rPr>
          <w:rFonts w:ascii="Arial" w:hAnsi="Arial" w:cs="Arial"/>
        </w:rPr>
      </w:pPr>
      <w:r w:rsidRPr="00CE48F7">
        <w:rPr>
          <w:rFonts w:ascii="Arial" w:hAnsi="Arial" w:cs="Arial"/>
        </w:rPr>
        <w:t>Preglednica 2: Podatki o stanju knjižnične mreže</w:t>
      </w:r>
    </w:p>
    <w:p w14:paraId="22CB63D7" w14:textId="77777777" w:rsidR="00BA55A3" w:rsidRDefault="00BA55A3" w:rsidP="00BA55A3">
      <w:pPr>
        <w:pStyle w:val="Telobesedila"/>
        <w:rPr>
          <w:rFonts w:ascii="Arial" w:hAnsi="Arial" w:cs="Arial"/>
        </w:rPr>
      </w:pPr>
    </w:p>
    <w:tbl>
      <w:tblPr>
        <w:tblW w:w="9327" w:type="dxa"/>
        <w:tblInd w:w="-123" w:type="dxa"/>
        <w:tblCellMar>
          <w:left w:w="70" w:type="dxa"/>
          <w:right w:w="70" w:type="dxa"/>
        </w:tblCellMar>
        <w:tblLook w:val="04A0" w:firstRow="1" w:lastRow="0" w:firstColumn="1" w:lastColumn="0" w:noHBand="0" w:noVBand="1"/>
      </w:tblPr>
      <w:tblGrid>
        <w:gridCol w:w="2235"/>
        <w:gridCol w:w="1984"/>
        <w:gridCol w:w="1559"/>
        <w:gridCol w:w="1701"/>
        <w:gridCol w:w="1848"/>
      </w:tblGrid>
      <w:tr w:rsidR="00BA55A3" w:rsidRPr="00C42661" w14:paraId="42F32362" w14:textId="77777777" w:rsidTr="007F5595">
        <w:trPr>
          <w:trHeight w:val="330"/>
        </w:trPr>
        <w:tc>
          <w:tcPr>
            <w:tcW w:w="2235" w:type="dxa"/>
            <w:tcBorders>
              <w:top w:val="single" w:sz="12" w:space="0" w:color="auto"/>
              <w:left w:val="single" w:sz="12" w:space="0" w:color="auto"/>
              <w:bottom w:val="single" w:sz="12" w:space="0" w:color="auto"/>
              <w:right w:val="single" w:sz="12" w:space="0" w:color="auto"/>
            </w:tcBorders>
            <w:shd w:val="clear" w:color="auto" w:fill="F2F2F2"/>
            <w:noWrap/>
            <w:vAlign w:val="bottom"/>
            <w:hideMark/>
          </w:tcPr>
          <w:p w14:paraId="6FC1E8DF" w14:textId="77777777" w:rsidR="00BA55A3" w:rsidRPr="003462A8" w:rsidRDefault="00BA55A3" w:rsidP="002A579E">
            <w:pPr>
              <w:jc w:val="center"/>
              <w:rPr>
                <w:rFonts w:ascii="Arial" w:hAnsi="Arial" w:cs="Arial"/>
                <w:lang w:eastAsia="en-US"/>
              </w:rPr>
            </w:pPr>
            <w:r w:rsidRPr="003462A8">
              <w:rPr>
                <w:rFonts w:ascii="Arial" w:hAnsi="Arial" w:cs="Arial"/>
                <w:lang w:eastAsia="en-US"/>
              </w:rPr>
              <w:t>Organizacijska enota</w:t>
            </w:r>
          </w:p>
        </w:tc>
        <w:tc>
          <w:tcPr>
            <w:tcW w:w="1984" w:type="dxa"/>
            <w:tcBorders>
              <w:top w:val="single" w:sz="12" w:space="0" w:color="auto"/>
              <w:left w:val="nil"/>
              <w:bottom w:val="single" w:sz="12" w:space="0" w:color="auto"/>
              <w:right w:val="single" w:sz="4" w:space="0" w:color="auto"/>
            </w:tcBorders>
            <w:shd w:val="clear" w:color="auto" w:fill="F2F2F2"/>
            <w:noWrap/>
            <w:vAlign w:val="bottom"/>
            <w:hideMark/>
          </w:tcPr>
          <w:p w14:paraId="7D0FB4EF" w14:textId="77777777" w:rsidR="00BA55A3" w:rsidRPr="003462A8" w:rsidRDefault="00BA55A3" w:rsidP="002A579E">
            <w:pPr>
              <w:jc w:val="center"/>
              <w:rPr>
                <w:rFonts w:ascii="Arial" w:hAnsi="Arial" w:cs="Arial"/>
                <w:lang w:eastAsia="en-US"/>
              </w:rPr>
            </w:pPr>
            <w:r w:rsidRPr="003462A8">
              <w:rPr>
                <w:rFonts w:ascii="Arial" w:hAnsi="Arial" w:cs="Arial"/>
                <w:lang w:eastAsia="en-US"/>
              </w:rPr>
              <w:t>Število prebivalcev</w:t>
            </w:r>
          </w:p>
        </w:tc>
        <w:tc>
          <w:tcPr>
            <w:tcW w:w="3260" w:type="dxa"/>
            <w:gridSpan w:val="2"/>
            <w:tcBorders>
              <w:top w:val="single" w:sz="12" w:space="0" w:color="auto"/>
              <w:left w:val="nil"/>
              <w:bottom w:val="single" w:sz="12" w:space="0" w:color="auto"/>
              <w:right w:val="single" w:sz="4" w:space="0" w:color="auto"/>
            </w:tcBorders>
            <w:shd w:val="clear" w:color="auto" w:fill="F2F2F2"/>
          </w:tcPr>
          <w:p w14:paraId="5E9D33D3" w14:textId="77777777" w:rsidR="00BA55A3" w:rsidRPr="003462A8" w:rsidRDefault="00BA55A3" w:rsidP="002A579E">
            <w:pPr>
              <w:jc w:val="center"/>
              <w:rPr>
                <w:rFonts w:ascii="Arial" w:hAnsi="Arial" w:cs="Arial"/>
                <w:sz w:val="22"/>
                <w:szCs w:val="22"/>
                <w:lang w:eastAsia="en-US"/>
              </w:rPr>
            </w:pPr>
            <w:r w:rsidRPr="003462A8">
              <w:rPr>
                <w:rFonts w:ascii="Arial" w:hAnsi="Arial" w:cs="Arial"/>
                <w:sz w:val="22"/>
                <w:szCs w:val="22"/>
                <w:lang w:eastAsia="en-US"/>
              </w:rPr>
              <w:t>Število enot knjižničnega gradiva</w:t>
            </w:r>
          </w:p>
        </w:tc>
        <w:tc>
          <w:tcPr>
            <w:tcW w:w="1848" w:type="dxa"/>
            <w:tcBorders>
              <w:top w:val="single" w:sz="12" w:space="0" w:color="auto"/>
              <w:left w:val="nil"/>
              <w:bottom w:val="single" w:sz="12" w:space="0" w:color="auto"/>
              <w:right w:val="single" w:sz="4" w:space="0" w:color="auto"/>
            </w:tcBorders>
            <w:shd w:val="clear" w:color="auto" w:fill="F2F2F2"/>
          </w:tcPr>
          <w:p w14:paraId="4FDA215C" w14:textId="77777777" w:rsidR="00BA55A3" w:rsidRPr="003462A8" w:rsidRDefault="00BA55A3" w:rsidP="002A579E">
            <w:pPr>
              <w:jc w:val="center"/>
              <w:rPr>
                <w:rFonts w:ascii="Arial" w:hAnsi="Arial" w:cs="Arial"/>
                <w:sz w:val="22"/>
                <w:szCs w:val="22"/>
                <w:lang w:eastAsia="en-US"/>
              </w:rPr>
            </w:pPr>
            <w:r w:rsidRPr="003462A8">
              <w:rPr>
                <w:rFonts w:ascii="Arial" w:hAnsi="Arial" w:cs="Arial"/>
                <w:sz w:val="22"/>
                <w:szCs w:val="22"/>
                <w:lang w:eastAsia="en-US"/>
              </w:rPr>
              <w:t>Odprtost /</w:t>
            </w:r>
          </w:p>
          <w:p w14:paraId="7E3E9BFD" w14:textId="106D3AD5" w:rsidR="00BA55A3" w:rsidRPr="003462A8" w:rsidRDefault="00BA55A3" w:rsidP="002A579E">
            <w:pPr>
              <w:jc w:val="center"/>
              <w:rPr>
                <w:rFonts w:ascii="Arial" w:hAnsi="Arial" w:cs="Arial"/>
                <w:sz w:val="22"/>
                <w:szCs w:val="22"/>
                <w:lang w:eastAsia="en-US"/>
              </w:rPr>
            </w:pPr>
            <w:r w:rsidRPr="003462A8">
              <w:rPr>
                <w:rFonts w:ascii="Arial" w:hAnsi="Arial" w:cs="Arial"/>
                <w:sz w:val="22"/>
                <w:szCs w:val="22"/>
                <w:lang w:eastAsia="en-US"/>
              </w:rPr>
              <w:t>ur na teden</w:t>
            </w:r>
          </w:p>
        </w:tc>
      </w:tr>
      <w:tr w:rsidR="00BA55A3" w:rsidRPr="00C42661" w14:paraId="76F0C230" w14:textId="77777777" w:rsidTr="007F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35" w:type="dxa"/>
            <w:vAlign w:val="center"/>
          </w:tcPr>
          <w:p w14:paraId="04A144CA" w14:textId="77777777" w:rsidR="00BA55A3" w:rsidRPr="00C42661" w:rsidRDefault="00BA55A3" w:rsidP="007F5595">
            <w:pPr>
              <w:rPr>
                <w:b/>
                <w:szCs w:val="22"/>
              </w:rPr>
            </w:pPr>
          </w:p>
        </w:tc>
        <w:tc>
          <w:tcPr>
            <w:tcW w:w="1984" w:type="dxa"/>
            <w:vAlign w:val="center"/>
          </w:tcPr>
          <w:p w14:paraId="39D8B939" w14:textId="77777777" w:rsidR="00BA55A3" w:rsidRPr="00C42661" w:rsidRDefault="00BA55A3" w:rsidP="007F5595">
            <w:pPr>
              <w:jc w:val="center"/>
              <w:rPr>
                <w:b/>
                <w:szCs w:val="22"/>
              </w:rPr>
            </w:pPr>
          </w:p>
        </w:tc>
        <w:tc>
          <w:tcPr>
            <w:tcW w:w="1559" w:type="dxa"/>
            <w:vAlign w:val="center"/>
          </w:tcPr>
          <w:p w14:paraId="4A469041" w14:textId="77777777" w:rsidR="00BA55A3" w:rsidRPr="00C42661" w:rsidRDefault="00BA55A3" w:rsidP="007F5595">
            <w:pPr>
              <w:jc w:val="center"/>
              <w:rPr>
                <w:b/>
                <w:szCs w:val="22"/>
              </w:rPr>
            </w:pPr>
            <w:r>
              <w:rPr>
                <w:b/>
                <w:szCs w:val="22"/>
              </w:rPr>
              <w:t>zbirka</w:t>
            </w:r>
          </w:p>
        </w:tc>
        <w:tc>
          <w:tcPr>
            <w:tcW w:w="1701" w:type="dxa"/>
          </w:tcPr>
          <w:p w14:paraId="1018F192" w14:textId="77777777" w:rsidR="00BA55A3" w:rsidRPr="00C42661" w:rsidRDefault="00BA55A3" w:rsidP="007F5595">
            <w:pPr>
              <w:jc w:val="center"/>
              <w:rPr>
                <w:b/>
                <w:szCs w:val="22"/>
              </w:rPr>
            </w:pPr>
            <w:r w:rsidRPr="00C42661">
              <w:rPr>
                <w:b/>
                <w:szCs w:val="22"/>
              </w:rPr>
              <w:t>načrtovan nakup</w:t>
            </w:r>
          </w:p>
        </w:tc>
        <w:tc>
          <w:tcPr>
            <w:tcW w:w="1848" w:type="dxa"/>
            <w:vAlign w:val="center"/>
          </w:tcPr>
          <w:p w14:paraId="27F82D5B" w14:textId="77777777" w:rsidR="00BA55A3" w:rsidRPr="00C42661" w:rsidRDefault="00BA55A3" w:rsidP="007F5595">
            <w:pPr>
              <w:rPr>
                <w:b/>
                <w:szCs w:val="22"/>
              </w:rPr>
            </w:pPr>
          </w:p>
        </w:tc>
      </w:tr>
      <w:tr w:rsidR="00BA55A3" w:rsidRPr="00063CE2" w14:paraId="73F045FD" w14:textId="77777777" w:rsidTr="007F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35" w:type="dxa"/>
            <w:vAlign w:val="center"/>
          </w:tcPr>
          <w:p w14:paraId="0D56AC3E" w14:textId="77777777" w:rsidR="00BA55A3" w:rsidRPr="00063CE2" w:rsidRDefault="00BA55A3" w:rsidP="007F5595">
            <w:pPr>
              <w:rPr>
                <w:b/>
                <w:szCs w:val="22"/>
              </w:rPr>
            </w:pPr>
            <w:r>
              <w:rPr>
                <w:b/>
                <w:szCs w:val="22"/>
              </w:rPr>
              <w:t>Osrednja k</w:t>
            </w:r>
            <w:r w:rsidRPr="00063CE2">
              <w:rPr>
                <w:b/>
                <w:szCs w:val="22"/>
              </w:rPr>
              <w:t xml:space="preserve">njižnica </w:t>
            </w:r>
            <w:r>
              <w:rPr>
                <w:b/>
                <w:szCs w:val="22"/>
              </w:rPr>
              <w:t>Šentjur</w:t>
            </w:r>
          </w:p>
        </w:tc>
        <w:tc>
          <w:tcPr>
            <w:tcW w:w="1984" w:type="dxa"/>
            <w:vAlign w:val="center"/>
          </w:tcPr>
          <w:p w14:paraId="511A834A" w14:textId="4D537E41" w:rsidR="00BA55A3" w:rsidRPr="002A579E" w:rsidRDefault="009F6FB0" w:rsidP="007F5595">
            <w:pPr>
              <w:jc w:val="center"/>
              <w:rPr>
                <w:bCs/>
                <w:szCs w:val="22"/>
              </w:rPr>
            </w:pPr>
            <w:r>
              <w:rPr>
                <w:bCs/>
                <w:szCs w:val="22"/>
              </w:rPr>
              <w:t>15.998</w:t>
            </w:r>
          </w:p>
        </w:tc>
        <w:tc>
          <w:tcPr>
            <w:tcW w:w="1559" w:type="dxa"/>
            <w:vAlign w:val="center"/>
          </w:tcPr>
          <w:p w14:paraId="012B93A4" w14:textId="1F7D72C5" w:rsidR="00BA55A3" w:rsidRPr="002A579E" w:rsidRDefault="001715FE" w:rsidP="001715FE">
            <w:pPr>
              <w:jc w:val="center"/>
              <w:rPr>
                <w:bCs/>
                <w:szCs w:val="22"/>
              </w:rPr>
            </w:pPr>
            <w:r w:rsidRPr="002A579E">
              <w:rPr>
                <w:bCs/>
                <w:szCs w:val="22"/>
              </w:rPr>
              <w:t>90.015</w:t>
            </w:r>
          </w:p>
        </w:tc>
        <w:tc>
          <w:tcPr>
            <w:tcW w:w="1701" w:type="dxa"/>
          </w:tcPr>
          <w:p w14:paraId="45CC12A1" w14:textId="77777777" w:rsidR="008B47E1" w:rsidRPr="002A579E" w:rsidRDefault="008B47E1" w:rsidP="008B47E1">
            <w:pPr>
              <w:rPr>
                <w:bCs/>
                <w:szCs w:val="22"/>
              </w:rPr>
            </w:pPr>
          </w:p>
          <w:p w14:paraId="7FCBA150" w14:textId="4DF83312" w:rsidR="00BA55A3" w:rsidRPr="002A579E" w:rsidRDefault="001715FE" w:rsidP="008B47E1">
            <w:pPr>
              <w:jc w:val="center"/>
              <w:rPr>
                <w:bCs/>
                <w:szCs w:val="22"/>
              </w:rPr>
            </w:pPr>
            <w:r w:rsidRPr="002A579E">
              <w:rPr>
                <w:bCs/>
                <w:szCs w:val="22"/>
              </w:rPr>
              <w:t>2.136</w:t>
            </w:r>
          </w:p>
        </w:tc>
        <w:tc>
          <w:tcPr>
            <w:tcW w:w="1848" w:type="dxa"/>
            <w:vAlign w:val="center"/>
          </w:tcPr>
          <w:p w14:paraId="41F876BF" w14:textId="77777777" w:rsidR="00BA55A3" w:rsidRPr="002A579E" w:rsidRDefault="00BA55A3" w:rsidP="007F5595">
            <w:pPr>
              <w:jc w:val="center"/>
              <w:rPr>
                <w:bCs/>
                <w:szCs w:val="22"/>
              </w:rPr>
            </w:pPr>
            <w:r w:rsidRPr="002A579E">
              <w:rPr>
                <w:bCs/>
                <w:szCs w:val="22"/>
              </w:rPr>
              <w:t>49,5</w:t>
            </w:r>
          </w:p>
        </w:tc>
      </w:tr>
      <w:tr w:rsidR="00BA55A3" w:rsidRPr="00063CE2" w14:paraId="1634DD52" w14:textId="77777777" w:rsidTr="007F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35" w:type="dxa"/>
            <w:shd w:val="clear" w:color="auto" w:fill="D9D9D9" w:themeFill="background1" w:themeFillShade="D9"/>
            <w:vAlign w:val="center"/>
          </w:tcPr>
          <w:p w14:paraId="63B9FB7C" w14:textId="1CAC6882" w:rsidR="00BA55A3" w:rsidRPr="0089192E" w:rsidRDefault="00BA55A3" w:rsidP="007F5595">
            <w:pPr>
              <w:rPr>
                <w:b/>
                <w:szCs w:val="22"/>
              </w:rPr>
            </w:pPr>
            <w:proofErr w:type="spellStart"/>
            <w:r w:rsidRPr="0089192E">
              <w:rPr>
                <w:b/>
                <w:szCs w:val="22"/>
              </w:rPr>
              <w:t>Izposoj</w:t>
            </w:r>
            <w:r>
              <w:rPr>
                <w:b/>
                <w:szCs w:val="22"/>
              </w:rPr>
              <w:t>a</w:t>
            </w:r>
            <w:r w:rsidRPr="0089192E">
              <w:rPr>
                <w:b/>
                <w:szCs w:val="22"/>
              </w:rPr>
              <w:t>lišča</w:t>
            </w:r>
            <w:proofErr w:type="spellEnd"/>
            <w:r w:rsidR="00E6367D">
              <w:rPr>
                <w:rStyle w:val="Sprotnaopomba-sklic"/>
                <w:b/>
                <w:szCs w:val="22"/>
              </w:rPr>
              <w:footnoteReference w:id="1"/>
            </w:r>
            <w:r>
              <w:rPr>
                <w:b/>
                <w:szCs w:val="22"/>
              </w:rPr>
              <w:t>:</w:t>
            </w:r>
          </w:p>
        </w:tc>
        <w:tc>
          <w:tcPr>
            <w:tcW w:w="1984" w:type="dxa"/>
            <w:shd w:val="clear" w:color="auto" w:fill="D9D9D9" w:themeFill="background1" w:themeFillShade="D9"/>
            <w:vAlign w:val="center"/>
          </w:tcPr>
          <w:p w14:paraId="70F1B88F" w14:textId="77777777" w:rsidR="00BA55A3" w:rsidRPr="002A579E" w:rsidRDefault="00BA55A3" w:rsidP="007F5595">
            <w:pPr>
              <w:jc w:val="center"/>
              <w:rPr>
                <w:bCs/>
                <w:szCs w:val="22"/>
              </w:rPr>
            </w:pPr>
          </w:p>
        </w:tc>
        <w:tc>
          <w:tcPr>
            <w:tcW w:w="1559" w:type="dxa"/>
            <w:shd w:val="clear" w:color="auto" w:fill="D9D9D9" w:themeFill="background1" w:themeFillShade="D9"/>
            <w:vAlign w:val="center"/>
          </w:tcPr>
          <w:p w14:paraId="0442311A" w14:textId="77777777" w:rsidR="00BA55A3" w:rsidRPr="002A579E" w:rsidRDefault="00BA55A3" w:rsidP="001715FE">
            <w:pPr>
              <w:jc w:val="center"/>
              <w:rPr>
                <w:bCs/>
                <w:szCs w:val="22"/>
              </w:rPr>
            </w:pPr>
          </w:p>
        </w:tc>
        <w:tc>
          <w:tcPr>
            <w:tcW w:w="1701" w:type="dxa"/>
            <w:shd w:val="clear" w:color="auto" w:fill="D9D9D9" w:themeFill="background1" w:themeFillShade="D9"/>
          </w:tcPr>
          <w:p w14:paraId="7A625C54" w14:textId="77777777" w:rsidR="00BA55A3" w:rsidRPr="002A579E" w:rsidRDefault="00BA55A3" w:rsidP="001715FE">
            <w:pPr>
              <w:jc w:val="center"/>
              <w:rPr>
                <w:bCs/>
                <w:szCs w:val="22"/>
              </w:rPr>
            </w:pPr>
          </w:p>
        </w:tc>
        <w:tc>
          <w:tcPr>
            <w:tcW w:w="1848" w:type="dxa"/>
            <w:shd w:val="clear" w:color="auto" w:fill="D9D9D9" w:themeFill="background1" w:themeFillShade="D9"/>
            <w:vAlign w:val="center"/>
          </w:tcPr>
          <w:p w14:paraId="2A7CF0F6" w14:textId="77777777" w:rsidR="00BA55A3" w:rsidRPr="002A579E" w:rsidRDefault="00BA55A3" w:rsidP="007F5595">
            <w:pPr>
              <w:jc w:val="center"/>
              <w:rPr>
                <w:bCs/>
                <w:szCs w:val="22"/>
              </w:rPr>
            </w:pPr>
          </w:p>
        </w:tc>
      </w:tr>
      <w:tr w:rsidR="00BA55A3" w:rsidRPr="00063CE2" w14:paraId="386C23FD" w14:textId="77777777" w:rsidTr="007F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35" w:type="dxa"/>
            <w:vAlign w:val="center"/>
          </w:tcPr>
          <w:p w14:paraId="051B3F00" w14:textId="77777777" w:rsidR="00BA55A3" w:rsidRPr="00063CE2" w:rsidRDefault="00BA55A3" w:rsidP="007F5595">
            <w:pPr>
              <w:rPr>
                <w:b/>
                <w:szCs w:val="22"/>
              </w:rPr>
            </w:pPr>
            <w:r>
              <w:rPr>
                <w:b/>
                <w:szCs w:val="22"/>
              </w:rPr>
              <w:t>Planina pri Sevnici</w:t>
            </w:r>
          </w:p>
        </w:tc>
        <w:tc>
          <w:tcPr>
            <w:tcW w:w="1984" w:type="dxa"/>
            <w:vAlign w:val="center"/>
          </w:tcPr>
          <w:p w14:paraId="014C9CEC" w14:textId="171F5B82" w:rsidR="00BA55A3" w:rsidRPr="002A579E" w:rsidRDefault="009F6FB0" w:rsidP="007F5595">
            <w:pPr>
              <w:jc w:val="center"/>
              <w:rPr>
                <w:bCs/>
                <w:szCs w:val="22"/>
              </w:rPr>
            </w:pPr>
            <w:r>
              <w:rPr>
                <w:bCs/>
                <w:szCs w:val="22"/>
              </w:rPr>
              <w:t>1.543</w:t>
            </w:r>
          </w:p>
        </w:tc>
        <w:tc>
          <w:tcPr>
            <w:tcW w:w="1559" w:type="dxa"/>
            <w:vAlign w:val="center"/>
          </w:tcPr>
          <w:p w14:paraId="732CCCDE" w14:textId="15439509" w:rsidR="00BA55A3" w:rsidRPr="002A579E" w:rsidRDefault="001715FE" w:rsidP="001715FE">
            <w:pPr>
              <w:jc w:val="center"/>
              <w:rPr>
                <w:bCs/>
                <w:szCs w:val="22"/>
              </w:rPr>
            </w:pPr>
            <w:r w:rsidRPr="002A579E">
              <w:rPr>
                <w:bCs/>
                <w:szCs w:val="22"/>
              </w:rPr>
              <w:t>4.586</w:t>
            </w:r>
          </w:p>
        </w:tc>
        <w:tc>
          <w:tcPr>
            <w:tcW w:w="1701" w:type="dxa"/>
          </w:tcPr>
          <w:p w14:paraId="18BC5744" w14:textId="4976A8FD" w:rsidR="00BA55A3" w:rsidRPr="002A579E" w:rsidRDefault="002A579E" w:rsidP="001715FE">
            <w:pPr>
              <w:jc w:val="center"/>
              <w:rPr>
                <w:bCs/>
                <w:szCs w:val="22"/>
              </w:rPr>
            </w:pPr>
            <w:r>
              <w:rPr>
                <w:bCs/>
                <w:szCs w:val="22"/>
              </w:rPr>
              <w:t>/</w:t>
            </w:r>
          </w:p>
        </w:tc>
        <w:tc>
          <w:tcPr>
            <w:tcW w:w="1848" w:type="dxa"/>
            <w:vAlign w:val="center"/>
          </w:tcPr>
          <w:p w14:paraId="0C6C790A" w14:textId="77777777" w:rsidR="00BA55A3" w:rsidRPr="002A579E" w:rsidRDefault="00BA55A3" w:rsidP="007F5595">
            <w:pPr>
              <w:jc w:val="center"/>
              <w:rPr>
                <w:bCs/>
                <w:szCs w:val="22"/>
              </w:rPr>
            </w:pPr>
            <w:r w:rsidRPr="002A579E">
              <w:rPr>
                <w:bCs/>
                <w:szCs w:val="22"/>
              </w:rPr>
              <w:t>4</w:t>
            </w:r>
          </w:p>
        </w:tc>
      </w:tr>
      <w:tr w:rsidR="00BA55A3" w:rsidRPr="00063CE2" w14:paraId="44106A8F" w14:textId="77777777" w:rsidTr="007F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35" w:type="dxa"/>
            <w:vAlign w:val="center"/>
          </w:tcPr>
          <w:p w14:paraId="27AD72F5" w14:textId="77777777" w:rsidR="00BA55A3" w:rsidRPr="00063CE2" w:rsidRDefault="00BA55A3" w:rsidP="007F5595">
            <w:pPr>
              <w:rPr>
                <w:b/>
                <w:szCs w:val="22"/>
              </w:rPr>
            </w:pPr>
            <w:r>
              <w:rPr>
                <w:b/>
                <w:szCs w:val="22"/>
              </w:rPr>
              <w:t>Ponikva</w:t>
            </w:r>
          </w:p>
        </w:tc>
        <w:tc>
          <w:tcPr>
            <w:tcW w:w="1984" w:type="dxa"/>
            <w:vAlign w:val="center"/>
          </w:tcPr>
          <w:p w14:paraId="441FF6DF" w14:textId="2906402D" w:rsidR="00BA55A3" w:rsidRPr="002A579E" w:rsidRDefault="009F6FB0" w:rsidP="007F5595">
            <w:pPr>
              <w:jc w:val="center"/>
              <w:rPr>
                <w:bCs/>
                <w:szCs w:val="22"/>
              </w:rPr>
            </w:pPr>
            <w:r>
              <w:rPr>
                <w:bCs/>
                <w:szCs w:val="22"/>
              </w:rPr>
              <w:t>2.160</w:t>
            </w:r>
          </w:p>
        </w:tc>
        <w:tc>
          <w:tcPr>
            <w:tcW w:w="1559" w:type="dxa"/>
            <w:vAlign w:val="center"/>
          </w:tcPr>
          <w:p w14:paraId="194EA8FF" w14:textId="41A06B7B" w:rsidR="00BA55A3" w:rsidRPr="002A579E" w:rsidRDefault="001715FE" w:rsidP="001715FE">
            <w:pPr>
              <w:jc w:val="center"/>
              <w:rPr>
                <w:bCs/>
                <w:szCs w:val="22"/>
              </w:rPr>
            </w:pPr>
            <w:r w:rsidRPr="002A579E">
              <w:rPr>
                <w:bCs/>
                <w:szCs w:val="22"/>
              </w:rPr>
              <w:t>6.753</w:t>
            </w:r>
          </w:p>
        </w:tc>
        <w:tc>
          <w:tcPr>
            <w:tcW w:w="1701" w:type="dxa"/>
          </w:tcPr>
          <w:p w14:paraId="79B60C42" w14:textId="683DC0CF" w:rsidR="00BA55A3" w:rsidRPr="002A579E" w:rsidRDefault="002A579E" w:rsidP="001715FE">
            <w:pPr>
              <w:jc w:val="center"/>
              <w:rPr>
                <w:bCs/>
                <w:szCs w:val="22"/>
              </w:rPr>
            </w:pPr>
            <w:r>
              <w:rPr>
                <w:bCs/>
                <w:szCs w:val="22"/>
              </w:rPr>
              <w:t>/</w:t>
            </w:r>
          </w:p>
        </w:tc>
        <w:tc>
          <w:tcPr>
            <w:tcW w:w="1848" w:type="dxa"/>
            <w:vAlign w:val="center"/>
          </w:tcPr>
          <w:p w14:paraId="58014712" w14:textId="77777777" w:rsidR="00BA55A3" w:rsidRPr="002A579E" w:rsidRDefault="00BA55A3" w:rsidP="007F5595">
            <w:pPr>
              <w:jc w:val="center"/>
              <w:rPr>
                <w:bCs/>
                <w:szCs w:val="22"/>
              </w:rPr>
            </w:pPr>
            <w:r w:rsidRPr="002A579E">
              <w:rPr>
                <w:bCs/>
                <w:szCs w:val="22"/>
              </w:rPr>
              <w:t>4</w:t>
            </w:r>
          </w:p>
        </w:tc>
      </w:tr>
      <w:tr w:rsidR="00BA55A3" w:rsidRPr="000233AF" w14:paraId="5E8F8842" w14:textId="77777777" w:rsidTr="007F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35" w:type="dxa"/>
            <w:vAlign w:val="center"/>
          </w:tcPr>
          <w:p w14:paraId="44D4D4CD" w14:textId="69514411" w:rsidR="00BA55A3" w:rsidRPr="000233AF" w:rsidRDefault="00BA55A3" w:rsidP="007F5595">
            <w:pPr>
              <w:rPr>
                <w:b/>
                <w:szCs w:val="22"/>
              </w:rPr>
            </w:pPr>
            <w:r>
              <w:rPr>
                <w:b/>
                <w:szCs w:val="22"/>
              </w:rPr>
              <w:t>Knjižnica Dobje</w:t>
            </w:r>
            <w:r w:rsidR="008B47E1">
              <w:rPr>
                <w:rStyle w:val="Sprotnaopomba-sklic"/>
                <w:b/>
                <w:szCs w:val="22"/>
              </w:rPr>
              <w:footnoteReference w:id="2"/>
            </w:r>
          </w:p>
        </w:tc>
        <w:tc>
          <w:tcPr>
            <w:tcW w:w="1984" w:type="dxa"/>
            <w:vAlign w:val="center"/>
          </w:tcPr>
          <w:p w14:paraId="33F4A90B" w14:textId="77777777" w:rsidR="00BA55A3" w:rsidRPr="002A579E" w:rsidRDefault="00BA55A3" w:rsidP="007F5595">
            <w:pPr>
              <w:jc w:val="center"/>
              <w:rPr>
                <w:bCs/>
                <w:szCs w:val="22"/>
              </w:rPr>
            </w:pPr>
            <w:r w:rsidRPr="002A579E">
              <w:rPr>
                <w:bCs/>
                <w:szCs w:val="22"/>
              </w:rPr>
              <w:t>1.003</w:t>
            </w:r>
          </w:p>
        </w:tc>
        <w:tc>
          <w:tcPr>
            <w:tcW w:w="1559" w:type="dxa"/>
            <w:vAlign w:val="center"/>
          </w:tcPr>
          <w:p w14:paraId="4C05EC67" w14:textId="4654BCAD" w:rsidR="00BA55A3" w:rsidRPr="002A579E" w:rsidRDefault="001715FE" w:rsidP="001715FE">
            <w:pPr>
              <w:jc w:val="center"/>
              <w:rPr>
                <w:bCs/>
                <w:szCs w:val="22"/>
              </w:rPr>
            </w:pPr>
            <w:r w:rsidRPr="002A579E">
              <w:rPr>
                <w:bCs/>
                <w:szCs w:val="22"/>
              </w:rPr>
              <w:t>5.231</w:t>
            </w:r>
          </w:p>
        </w:tc>
        <w:tc>
          <w:tcPr>
            <w:tcW w:w="1701" w:type="dxa"/>
          </w:tcPr>
          <w:p w14:paraId="1A4B0A5B" w14:textId="56721019" w:rsidR="00BA55A3" w:rsidRPr="002A579E" w:rsidRDefault="001715FE" w:rsidP="001715FE">
            <w:pPr>
              <w:jc w:val="center"/>
              <w:rPr>
                <w:bCs/>
                <w:szCs w:val="22"/>
              </w:rPr>
            </w:pPr>
            <w:r w:rsidRPr="002A579E">
              <w:rPr>
                <w:bCs/>
                <w:szCs w:val="22"/>
              </w:rPr>
              <w:t>96</w:t>
            </w:r>
          </w:p>
        </w:tc>
        <w:tc>
          <w:tcPr>
            <w:tcW w:w="1848" w:type="dxa"/>
            <w:vAlign w:val="center"/>
          </w:tcPr>
          <w:p w14:paraId="4BD8FDDB" w14:textId="77777777" w:rsidR="00BA55A3" w:rsidRPr="002A579E" w:rsidRDefault="00BA55A3" w:rsidP="007F5595">
            <w:pPr>
              <w:jc w:val="center"/>
              <w:rPr>
                <w:bCs/>
                <w:szCs w:val="22"/>
              </w:rPr>
            </w:pPr>
            <w:r w:rsidRPr="002A579E">
              <w:rPr>
                <w:bCs/>
                <w:szCs w:val="22"/>
              </w:rPr>
              <w:t>5</w:t>
            </w:r>
          </w:p>
        </w:tc>
      </w:tr>
      <w:tr w:rsidR="00BA55A3" w:rsidRPr="00D22C18" w14:paraId="4BE0FF98" w14:textId="77777777" w:rsidTr="007F5595">
        <w:trPr>
          <w:trHeight w:val="330"/>
        </w:trPr>
        <w:tc>
          <w:tcPr>
            <w:tcW w:w="2235" w:type="dxa"/>
            <w:tcBorders>
              <w:top w:val="single" w:sz="12" w:space="0" w:color="auto"/>
              <w:left w:val="single" w:sz="12" w:space="0" w:color="auto"/>
              <w:bottom w:val="single" w:sz="12" w:space="0" w:color="auto"/>
              <w:right w:val="single" w:sz="12" w:space="0" w:color="auto"/>
            </w:tcBorders>
            <w:noWrap/>
            <w:vAlign w:val="bottom"/>
          </w:tcPr>
          <w:p w14:paraId="436B33AD" w14:textId="77777777" w:rsidR="00BA55A3" w:rsidRPr="00D22C18" w:rsidRDefault="00BA55A3" w:rsidP="007F5595">
            <w:pPr>
              <w:jc w:val="both"/>
              <w:rPr>
                <w:rFonts w:ascii="Arial" w:hAnsi="Arial" w:cs="Arial"/>
                <w:lang w:eastAsia="en-US"/>
              </w:rPr>
            </w:pPr>
            <w:r>
              <w:rPr>
                <w:rFonts w:ascii="Arial" w:hAnsi="Arial" w:cs="Arial"/>
                <w:lang w:eastAsia="en-US"/>
              </w:rPr>
              <w:t>SKUPAJ</w:t>
            </w:r>
          </w:p>
        </w:tc>
        <w:tc>
          <w:tcPr>
            <w:tcW w:w="1984" w:type="dxa"/>
            <w:tcBorders>
              <w:top w:val="single" w:sz="12" w:space="0" w:color="auto"/>
              <w:left w:val="nil"/>
              <w:bottom w:val="single" w:sz="12" w:space="0" w:color="auto"/>
              <w:right w:val="single" w:sz="4" w:space="0" w:color="auto"/>
            </w:tcBorders>
            <w:noWrap/>
            <w:vAlign w:val="bottom"/>
          </w:tcPr>
          <w:p w14:paraId="02AA5CAD" w14:textId="77777777" w:rsidR="00BA55A3" w:rsidRPr="00D22C18" w:rsidRDefault="00BA55A3" w:rsidP="007F5595">
            <w:pPr>
              <w:jc w:val="center"/>
              <w:rPr>
                <w:rFonts w:ascii="Arial" w:hAnsi="Arial" w:cs="Arial"/>
                <w:lang w:eastAsia="en-US"/>
              </w:rPr>
            </w:pPr>
            <w:r>
              <w:rPr>
                <w:rFonts w:ascii="Arial" w:hAnsi="Arial" w:cs="Arial"/>
                <w:lang w:eastAsia="en-US"/>
              </w:rPr>
              <w:t>20.704</w:t>
            </w:r>
          </w:p>
        </w:tc>
        <w:tc>
          <w:tcPr>
            <w:tcW w:w="3260" w:type="dxa"/>
            <w:gridSpan w:val="2"/>
            <w:tcBorders>
              <w:top w:val="single" w:sz="12" w:space="0" w:color="auto"/>
              <w:left w:val="nil"/>
              <w:bottom w:val="single" w:sz="12" w:space="0" w:color="auto"/>
              <w:right w:val="single" w:sz="4" w:space="0" w:color="auto"/>
            </w:tcBorders>
          </w:tcPr>
          <w:p w14:paraId="5CB210BE" w14:textId="77777777" w:rsidR="00BA55A3" w:rsidRDefault="00BA55A3" w:rsidP="007F5595">
            <w:pPr>
              <w:jc w:val="center"/>
              <w:rPr>
                <w:rFonts w:ascii="Arial" w:hAnsi="Arial" w:cs="Arial"/>
                <w:lang w:eastAsia="en-US"/>
              </w:rPr>
            </w:pPr>
          </w:p>
        </w:tc>
        <w:tc>
          <w:tcPr>
            <w:tcW w:w="1848" w:type="dxa"/>
            <w:tcBorders>
              <w:top w:val="single" w:sz="12" w:space="0" w:color="auto"/>
              <w:left w:val="nil"/>
              <w:bottom w:val="single" w:sz="12" w:space="0" w:color="auto"/>
              <w:right w:val="single" w:sz="4" w:space="0" w:color="auto"/>
            </w:tcBorders>
          </w:tcPr>
          <w:p w14:paraId="36393632" w14:textId="77777777" w:rsidR="00BA55A3" w:rsidRDefault="00BA55A3" w:rsidP="007F5595">
            <w:pPr>
              <w:jc w:val="center"/>
              <w:rPr>
                <w:rFonts w:ascii="Arial" w:hAnsi="Arial" w:cs="Arial"/>
                <w:lang w:eastAsia="en-US"/>
              </w:rPr>
            </w:pPr>
            <w:r>
              <w:rPr>
                <w:rFonts w:ascii="Arial" w:hAnsi="Arial" w:cs="Arial"/>
                <w:lang w:eastAsia="en-US"/>
              </w:rPr>
              <w:t>62,5</w:t>
            </w:r>
          </w:p>
        </w:tc>
      </w:tr>
    </w:tbl>
    <w:p w14:paraId="7A17E3F4" w14:textId="5E7056CC" w:rsidR="00BA55A3" w:rsidRPr="008B47E1" w:rsidRDefault="00BA55A3" w:rsidP="008B47E1">
      <w:pPr>
        <w:spacing w:line="276" w:lineRule="auto"/>
        <w:jc w:val="both"/>
        <w:rPr>
          <w:rFonts w:ascii="Arial" w:hAnsi="Arial" w:cs="Arial"/>
          <w:lang w:eastAsia="en-US"/>
        </w:rPr>
      </w:pPr>
    </w:p>
    <w:p w14:paraId="54C0122B" w14:textId="469495FE" w:rsidR="0060684A" w:rsidRPr="0060684A" w:rsidRDefault="0060684A" w:rsidP="0060684A">
      <w:pPr>
        <w:spacing w:line="276" w:lineRule="auto"/>
        <w:jc w:val="both"/>
        <w:rPr>
          <w:rFonts w:ascii="Arial" w:hAnsi="Arial" w:cs="Arial"/>
          <w:lang w:eastAsia="en-US"/>
        </w:rPr>
      </w:pPr>
      <w:r w:rsidRPr="0060684A">
        <w:rPr>
          <w:rFonts w:ascii="Arial" w:hAnsi="Arial" w:cs="Arial"/>
          <w:lang w:eastAsia="en-US"/>
        </w:rPr>
        <w:t>Poskušali bomo zagotoviti ustrezno razmerje med leposlovnim (</w:t>
      </w:r>
      <w:r w:rsidR="00CA2D9E">
        <w:rPr>
          <w:rFonts w:ascii="Arial" w:hAnsi="Arial" w:cs="Arial"/>
          <w:lang w:eastAsia="en-US"/>
        </w:rPr>
        <w:t>50</w:t>
      </w:r>
      <w:r w:rsidRPr="0060684A">
        <w:rPr>
          <w:rFonts w:ascii="Arial" w:hAnsi="Arial" w:cs="Arial"/>
          <w:lang w:eastAsia="en-US"/>
        </w:rPr>
        <w:t xml:space="preserve"> %) in strokovnim gradivom (5</w:t>
      </w:r>
      <w:r w:rsidR="00CA2D9E">
        <w:rPr>
          <w:rFonts w:ascii="Arial" w:hAnsi="Arial" w:cs="Arial"/>
          <w:lang w:eastAsia="en-US"/>
        </w:rPr>
        <w:t>0</w:t>
      </w:r>
      <w:r w:rsidRPr="0060684A">
        <w:rPr>
          <w:rFonts w:ascii="Arial" w:hAnsi="Arial" w:cs="Arial"/>
          <w:lang w:eastAsia="en-US"/>
        </w:rPr>
        <w:t xml:space="preserve"> %), kar pa je v veliki meri odvisno od ponudbe na slovenskem založniškem trgu in tudi od potreb lokalnega okolja. </w:t>
      </w:r>
    </w:p>
    <w:p w14:paraId="1A59E177" w14:textId="77777777" w:rsidR="0060684A" w:rsidRDefault="0060684A" w:rsidP="0060684A">
      <w:pPr>
        <w:spacing w:line="276" w:lineRule="auto"/>
        <w:jc w:val="both"/>
        <w:rPr>
          <w:rFonts w:ascii="Arial" w:hAnsi="Arial" w:cs="Arial"/>
          <w:lang w:eastAsia="en-US"/>
        </w:rPr>
      </w:pPr>
    </w:p>
    <w:p w14:paraId="49E5190C" w14:textId="1D85EAF1" w:rsidR="00BA55A3" w:rsidRDefault="0060684A" w:rsidP="0060684A">
      <w:pPr>
        <w:spacing w:line="276" w:lineRule="auto"/>
        <w:jc w:val="both"/>
        <w:rPr>
          <w:rFonts w:ascii="Arial" w:hAnsi="Arial" w:cs="Arial"/>
          <w:lang w:eastAsia="en-US"/>
        </w:rPr>
      </w:pPr>
      <w:r w:rsidRPr="0060684A">
        <w:rPr>
          <w:rFonts w:ascii="Arial" w:hAnsi="Arial" w:cs="Arial"/>
          <w:lang w:eastAsia="en-US"/>
        </w:rPr>
        <w:t>Pri leposl</w:t>
      </w:r>
      <w:r w:rsidR="00CA2D9E">
        <w:rPr>
          <w:rFonts w:ascii="Arial" w:hAnsi="Arial" w:cs="Arial"/>
          <w:lang w:eastAsia="en-US"/>
        </w:rPr>
        <w:t xml:space="preserve">ovju </w:t>
      </w:r>
      <w:r w:rsidRPr="0060684A">
        <w:rPr>
          <w:rFonts w:ascii="Arial" w:hAnsi="Arial" w:cs="Arial"/>
          <w:lang w:eastAsia="en-US"/>
        </w:rPr>
        <w:t>bomo skrbeli</w:t>
      </w:r>
      <w:r w:rsidR="0005523D">
        <w:rPr>
          <w:rFonts w:ascii="Arial" w:hAnsi="Arial" w:cs="Arial"/>
          <w:lang w:eastAsia="en-US"/>
        </w:rPr>
        <w:t xml:space="preserve"> za zastopanost literatur</w:t>
      </w:r>
      <w:r w:rsidR="00BA55A3">
        <w:rPr>
          <w:rFonts w:ascii="Arial" w:hAnsi="Arial" w:cs="Arial"/>
          <w:lang w:eastAsia="en-US"/>
        </w:rPr>
        <w:t>e</w:t>
      </w:r>
      <w:r w:rsidR="0005523D">
        <w:rPr>
          <w:rFonts w:ascii="Arial" w:hAnsi="Arial" w:cs="Arial"/>
          <w:lang w:eastAsia="en-US"/>
        </w:rPr>
        <w:t xml:space="preserve"> različnih zvrsti, žanrov in narodnosti</w:t>
      </w:r>
      <w:r w:rsidRPr="0060684A">
        <w:rPr>
          <w:rFonts w:ascii="Arial" w:hAnsi="Arial" w:cs="Arial"/>
          <w:lang w:eastAsia="en-US"/>
        </w:rPr>
        <w:t>. Še posebej bomo pozorni na slovenske avtorje. Prizadevali si bomo, da bodo vsi kupljeni naslovi ustrezali osnovnim kriterijem literarne ter druge umetniške kvalitete.</w:t>
      </w:r>
    </w:p>
    <w:p w14:paraId="250C5077" w14:textId="30A520B9" w:rsidR="00210FC8" w:rsidRDefault="0060684A" w:rsidP="0060684A">
      <w:pPr>
        <w:spacing w:line="276" w:lineRule="auto"/>
        <w:jc w:val="both"/>
        <w:rPr>
          <w:rFonts w:ascii="Arial" w:hAnsi="Arial" w:cs="Arial"/>
          <w:lang w:eastAsia="en-US"/>
        </w:rPr>
      </w:pPr>
      <w:r>
        <w:rPr>
          <w:rFonts w:ascii="Arial" w:hAnsi="Arial" w:cs="Arial"/>
          <w:lang w:eastAsia="en-US"/>
        </w:rPr>
        <w:t xml:space="preserve"> </w:t>
      </w:r>
    </w:p>
    <w:p w14:paraId="5C29FDEA" w14:textId="21CC2E07" w:rsidR="00210FC8" w:rsidRDefault="0060684A" w:rsidP="0060684A">
      <w:pPr>
        <w:spacing w:line="276" w:lineRule="auto"/>
        <w:jc w:val="both"/>
        <w:rPr>
          <w:rFonts w:ascii="Arial" w:hAnsi="Arial" w:cs="Arial"/>
          <w:lang w:eastAsia="en-US"/>
        </w:rPr>
      </w:pPr>
      <w:r w:rsidRPr="0060684A">
        <w:rPr>
          <w:rFonts w:ascii="Arial" w:hAnsi="Arial" w:cs="Arial"/>
          <w:lang w:eastAsia="en-US"/>
        </w:rPr>
        <w:t>Pri nakupu strokovnega gradiva bomo skrbeli, da bodo različna strokovna oz. znanstvena področja zastopana čim bolj enakomerno in v skladu s potrebami uporabnikov. Zagotavljali bomo gradivo z različno stopnjo poglobljenosti in različnim nivojem zahtevnosti, da bi tako lahko zadovoljili različne stopnje izobrazbe in znanj uporabnikov.</w:t>
      </w:r>
    </w:p>
    <w:p w14:paraId="3A87812F" w14:textId="726F074A" w:rsidR="00210FC8" w:rsidRDefault="0060684A" w:rsidP="0060684A">
      <w:pPr>
        <w:spacing w:line="276" w:lineRule="auto"/>
        <w:jc w:val="both"/>
        <w:rPr>
          <w:rFonts w:ascii="Arial" w:hAnsi="Arial" w:cs="Arial"/>
          <w:lang w:eastAsia="en-US"/>
        </w:rPr>
      </w:pPr>
      <w:r w:rsidRPr="0060684A">
        <w:rPr>
          <w:rFonts w:ascii="Arial" w:hAnsi="Arial" w:cs="Arial"/>
          <w:lang w:eastAsia="en-US"/>
        </w:rPr>
        <w:t xml:space="preserve">Prav tako bomo pozorno spremljali splošno strokovno literaturo. </w:t>
      </w:r>
      <w:r w:rsidR="005D1F6B">
        <w:rPr>
          <w:rFonts w:ascii="Arial" w:hAnsi="Arial" w:cs="Arial"/>
          <w:lang w:eastAsia="en-US"/>
        </w:rPr>
        <w:t>V enotah</w:t>
      </w:r>
      <w:r w:rsidR="00EB54D3">
        <w:rPr>
          <w:rFonts w:ascii="Arial" w:hAnsi="Arial" w:cs="Arial"/>
          <w:lang w:eastAsia="en-US"/>
        </w:rPr>
        <w:t>-premičnih zbirk:</w:t>
      </w:r>
      <w:r w:rsidR="005D1F6B">
        <w:rPr>
          <w:rFonts w:ascii="Arial" w:hAnsi="Arial" w:cs="Arial"/>
          <w:lang w:eastAsia="en-US"/>
        </w:rPr>
        <w:t xml:space="preserve"> Ponikva, Planina pri Sevnici in Dobje bomo identificirali vrzeli v</w:t>
      </w:r>
      <w:r w:rsidRPr="0060684A">
        <w:rPr>
          <w:rFonts w:ascii="Arial" w:hAnsi="Arial" w:cs="Arial"/>
          <w:lang w:eastAsia="en-US"/>
        </w:rPr>
        <w:t xml:space="preserve"> tematskih področjih</w:t>
      </w:r>
      <w:r w:rsidR="005D1F6B">
        <w:rPr>
          <w:rFonts w:ascii="Arial" w:hAnsi="Arial" w:cs="Arial"/>
          <w:lang w:eastAsia="en-US"/>
        </w:rPr>
        <w:t xml:space="preserve"> in jih zapolnjevali z nabavo relevantnega strokovnega gradiva.</w:t>
      </w:r>
    </w:p>
    <w:p w14:paraId="20865588" w14:textId="77777777" w:rsidR="00672231" w:rsidRDefault="00672231" w:rsidP="0060684A">
      <w:pPr>
        <w:spacing w:line="276" w:lineRule="auto"/>
        <w:jc w:val="both"/>
        <w:rPr>
          <w:rFonts w:ascii="Arial" w:hAnsi="Arial" w:cs="Arial"/>
          <w:lang w:eastAsia="en-US"/>
        </w:rPr>
      </w:pPr>
    </w:p>
    <w:p w14:paraId="04E0F017" w14:textId="2DB201B2" w:rsidR="0060684A" w:rsidRDefault="0060684A" w:rsidP="0060684A">
      <w:pPr>
        <w:spacing w:line="276" w:lineRule="auto"/>
        <w:jc w:val="both"/>
        <w:rPr>
          <w:rFonts w:ascii="Arial" w:hAnsi="Arial" w:cs="Arial"/>
          <w:lang w:eastAsia="en-US"/>
        </w:rPr>
      </w:pPr>
      <w:r w:rsidRPr="0060684A">
        <w:rPr>
          <w:rFonts w:ascii="Arial" w:hAnsi="Arial" w:cs="Arial"/>
          <w:lang w:eastAsia="en-US"/>
        </w:rPr>
        <w:t xml:space="preserve">V Knjižnici </w:t>
      </w:r>
      <w:r>
        <w:rPr>
          <w:rFonts w:ascii="Arial" w:hAnsi="Arial" w:cs="Arial"/>
          <w:lang w:eastAsia="en-US"/>
        </w:rPr>
        <w:t>Šentjur</w:t>
      </w:r>
      <w:r w:rsidRPr="0060684A">
        <w:rPr>
          <w:rFonts w:ascii="Arial" w:hAnsi="Arial" w:cs="Arial"/>
          <w:lang w:eastAsia="en-US"/>
        </w:rPr>
        <w:t xml:space="preserve"> kot osrednji knjižnici bomo praviloma kupovali več naslovov strokovnega gradiva in zahtevnejšega leposlovja v primerjavi z enotami. Zaradi tega bo v osrednji knjižnici </w:t>
      </w:r>
      <w:r w:rsidR="005D1F6B">
        <w:rPr>
          <w:rFonts w:ascii="Arial" w:hAnsi="Arial" w:cs="Arial"/>
          <w:lang w:eastAsia="en-US"/>
        </w:rPr>
        <w:t>delež</w:t>
      </w:r>
      <w:r w:rsidR="005D1F6B" w:rsidRPr="0060684A">
        <w:rPr>
          <w:rFonts w:ascii="Arial" w:hAnsi="Arial" w:cs="Arial"/>
          <w:lang w:eastAsia="en-US"/>
        </w:rPr>
        <w:t xml:space="preserve"> </w:t>
      </w:r>
      <w:r w:rsidRPr="0060684A">
        <w:rPr>
          <w:rFonts w:ascii="Arial" w:hAnsi="Arial" w:cs="Arial"/>
          <w:lang w:eastAsia="en-US"/>
        </w:rPr>
        <w:t xml:space="preserve">strokovne literature višji kot v </w:t>
      </w:r>
      <w:r w:rsidR="00A71303">
        <w:rPr>
          <w:rFonts w:ascii="Arial" w:hAnsi="Arial" w:cs="Arial"/>
          <w:lang w:eastAsia="en-US"/>
        </w:rPr>
        <w:t>premičnih zbirkah</w:t>
      </w:r>
      <w:r w:rsidRPr="0060684A">
        <w:rPr>
          <w:rFonts w:ascii="Arial" w:hAnsi="Arial" w:cs="Arial"/>
          <w:lang w:eastAsia="en-US"/>
        </w:rPr>
        <w:t xml:space="preserve">. </w:t>
      </w:r>
      <w:r w:rsidR="005D1F6B">
        <w:rPr>
          <w:rFonts w:ascii="Arial" w:hAnsi="Arial" w:cs="Arial"/>
          <w:lang w:eastAsia="en-US"/>
        </w:rPr>
        <w:t>S</w:t>
      </w:r>
      <w:r w:rsidRPr="0060684A">
        <w:rPr>
          <w:rFonts w:ascii="Arial" w:hAnsi="Arial" w:cs="Arial"/>
          <w:lang w:eastAsia="en-US"/>
        </w:rPr>
        <w:t xml:space="preserve"> </w:t>
      </w:r>
      <w:r w:rsidR="005D1F6B">
        <w:rPr>
          <w:rFonts w:ascii="Arial" w:hAnsi="Arial" w:cs="Arial"/>
          <w:lang w:eastAsia="en-US"/>
        </w:rPr>
        <w:t xml:space="preserve">sistemom </w:t>
      </w:r>
      <w:proofErr w:type="spellStart"/>
      <w:r w:rsidR="005D1F6B">
        <w:rPr>
          <w:rFonts w:ascii="Arial" w:hAnsi="Arial" w:cs="Arial"/>
          <w:lang w:eastAsia="en-US"/>
        </w:rPr>
        <w:t>medoddelčne</w:t>
      </w:r>
      <w:proofErr w:type="spellEnd"/>
      <w:r w:rsidR="005D1F6B">
        <w:rPr>
          <w:rFonts w:ascii="Arial" w:hAnsi="Arial" w:cs="Arial"/>
          <w:lang w:eastAsia="en-US"/>
        </w:rPr>
        <w:t xml:space="preserve"> izposoje</w:t>
      </w:r>
      <w:r w:rsidRPr="0060684A">
        <w:rPr>
          <w:rFonts w:ascii="Arial" w:hAnsi="Arial" w:cs="Arial"/>
          <w:lang w:eastAsia="en-US"/>
        </w:rPr>
        <w:t xml:space="preserve"> bomo zadovoljevali potrebe vseh uporabnikov v naši mreži po gradivu, ki ga kupimo samo v enem izvodu</w:t>
      </w:r>
      <w:r w:rsidR="005D1F6B">
        <w:rPr>
          <w:rFonts w:ascii="Arial" w:hAnsi="Arial" w:cs="Arial"/>
          <w:lang w:eastAsia="en-US"/>
        </w:rPr>
        <w:t xml:space="preserve">. </w:t>
      </w:r>
    </w:p>
    <w:p w14:paraId="63086964" w14:textId="40482E3A" w:rsidR="0060684A" w:rsidRDefault="0060684A" w:rsidP="00192224">
      <w:pPr>
        <w:spacing w:line="276" w:lineRule="auto"/>
        <w:jc w:val="both"/>
        <w:rPr>
          <w:rFonts w:ascii="Arial" w:hAnsi="Arial" w:cs="Arial"/>
          <w:lang w:eastAsia="en-US"/>
        </w:rPr>
      </w:pPr>
      <w:r w:rsidRPr="0060684A">
        <w:rPr>
          <w:rFonts w:ascii="Arial" w:hAnsi="Arial" w:cs="Arial"/>
          <w:lang w:eastAsia="en-US"/>
        </w:rPr>
        <w:lastRenderedPageBreak/>
        <w:t xml:space="preserve">Omeniti pa je potrebno tudi, da je Knjižnica </w:t>
      </w:r>
      <w:r>
        <w:rPr>
          <w:rFonts w:ascii="Arial" w:hAnsi="Arial" w:cs="Arial"/>
          <w:lang w:eastAsia="en-US"/>
        </w:rPr>
        <w:t>Dobje</w:t>
      </w:r>
      <w:r w:rsidRPr="0060684A">
        <w:rPr>
          <w:rFonts w:ascii="Arial" w:hAnsi="Arial" w:cs="Arial"/>
          <w:lang w:eastAsia="en-US"/>
        </w:rPr>
        <w:t>, ki je sicer enota</w:t>
      </w:r>
      <w:r w:rsidR="008304E0">
        <w:rPr>
          <w:rFonts w:ascii="Arial" w:hAnsi="Arial" w:cs="Arial"/>
          <w:lang w:eastAsia="en-US"/>
        </w:rPr>
        <w:t xml:space="preserve"> knjižnice, vendar deluje kot premična zbirka</w:t>
      </w:r>
      <w:r w:rsidRPr="0060684A">
        <w:rPr>
          <w:rFonts w:ascii="Arial" w:hAnsi="Arial" w:cs="Arial"/>
          <w:lang w:eastAsia="en-US"/>
        </w:rPr>
        <w:t>,</w:t>
      </w:r>
      <w:r w:rsidR="00783094">
        <w:rPr>
          <w:rFonts w:ascii="Arial" w:hAnsi="Arial" w:cs="Arial"/>
          <w:lang w:eastAsia="en-US"/>
        </w:rPr>
        <w:t xml:space="preserve"> bo</w:t>
      </w:r>
      <w:r w:rsidRPr="0060684A">
        <w:rPr>
          <w:rFonts w:ascii="Arial" w:hAnsi="Arial" w:cs="Arial"/>
          <w:lang w:eastAsia="en-US"/>
        </w:rPr>
        <w:t xml:space="preserve"> kot občinska knjižnica deležna temu primerne nabavne politike.</w:t>
      </w:r>
    </w:p>
    <w:p w14:paraId="157D37BA" w14:textId="7FCFA220" w:rsidR="00662F8F" w:rsidRDefault="00662F8F" w:rsidP="00192224">
      <w:pPr>
        <w:spacing w:line="276" w:lineRule="auto"/>
        <w:jc w:val="both"/>
        <w:rPr>
          <w:rFonts w:ascii="Arial" w:hAnsi="Arial" w:cs="Arial"/>
          <w:lang w:eastAsia="en-US"/>
        </w:rPr>
      </w:pPr>
    </w:p>
    <w:p w14:paraId="1454CB25" w14:textId="77777777" w:rsidR="00662F8F" w:rsidRDefault="00662F8F" w:rsidP="00662F8F">
      <w:pPr>
        <w:pStyle w:val="Telobesedila"/>
        <w:rPr>
          <w:rFonts w:ascii="Arial" w:hAnsi="Arial" w:cs="Arial"/>
        </w:rPr>
      </w:pPr>
      <w:r w:rsidRPr="00CE48F7">
        <w:rPr>
          <w:rFonts w:ascii="Arial" w:hAnsi="Arial" w:cs="Arial"/>
        </w:rPr>
        <w:t xml:space="preserve">Preglednica </w:t>
      </w:r>
      <w:r>
        <w:rPr>
          <w:rFonts w:ascii="Arial" w:hAnsi="Arial" w:cs="Arial"/>
        </w:rPr>
        <w:t>3</w:t>
      </w:r>
      <w:r w:rsidRPr="00CE48F7">
        <w:rPr>
          <w:rFonts w:ascii="Arial" w:hAnsi="Arial" w:cs="Arial"/>
        </w:rPr>
        <w:t xml:space="preserve">: Podatki o </w:t>
      </w:r>
      <w:r>
        <w:rPr>
          <w:rFonts w:ascii="Arial" w:hAnsi="Arial" w:cs="Arial"/>
        </w:rPr>
        <w:t>načrtovanem razmerju nakupa gradiva na zvrsti</w:t>
      </w:r>
    </w:p>
    <w:tbl>
      <w:tblPr>
        <w:tblStyle w:val="Tabelamrea"/>
        <w:tblW w:w="0" w:type="auto"/>
        <w:tblLook w:val="04A0" w:firstRow="1" w:lastRow="0" w:firstColumn="1" w:lastColumn="0" w:noHBand="0" w:noVBand="1"/>
      </w:tblPr>
      <w:tblGrid>
        <w:gridCol w:w="2265"/>
        <w:gridCol w:w="2265"/>
        <w:gridCol w:w="2266"/>
        <w:gridCol w:w="2266"/>
      </w:tblGrid>
      <w:tr w:rsidR="00662F8F" w14:paraId="7A021597" w14:textId="77777777" w:rsidTr="00776EFC">
        <w:tc>
          <w:tcPr>
            <w:tcW w:w="2265" w:type="dxa"/>
          </w:tcPr>
          <w:p w14:paraId="140217EC" w14:textId="77777777" w:rsidR="00662F8F" w:rsidRDefault="00662F8F" w:rsidP="00776EFC">
            <w:pPr>
              <w:pStyle w:val="Telobesedila"/>
              <w:rPr>
                <w:rFonts w:ascii="Arial" w:hAnsi="Arial" w:cs="Arial"/>
              </w:rPr>
            </w:pPr>
            <w:r>
              <w:rPr>
                <w:rFonts w:ascii="Arial" w:hAnsi="Arial" w:cs="Arial"/>
              </w:rPr>
              <w:t>Priporočeno</w:t>
            </w:r>
          </w:p>
        </w:tc>
        <w:tc>
          <w:tcPr>
            <w:tcW w:w="2265" w:type="dxa"/>
          </w:tcPr>
          <w:p w14:paraId="2F5C652B" w14:textId="77777777" w:rsidR="00662F8F" w:rsidRDefault="00662F8F" w:rsidP="00776EFC">
            <w:pPr>
              <w:pStyle w:val="Telobesedila"/>
              <w:rPr>
                <w:rFonts w:ascii="Arial" w:hAnsi="Arial" w:cs="Arial"/>
              </w:rPr>
            </w:pPr>
            <w:r>
              <w:rPr>
                <w:rFonts w:ascii="Arial" w:hAnsi="Arial" w:cs="Arial"/>
              </w:rPr>
              <w:t>Stroka do 50%</w:t>
            </w:r>
          </w:p>
        </w:tc>
        <w:tc>
          <w:tcPr>
            <w:tcW w:w="2266" w:type="dxa"/>
          </w:tcPr>
          <w:p w14:paraId="06A1F173" w14:textId="77777777" w:rsidR="00662F8F" w:rsidRDefault="00662F8F" w:rsidP="00776EFC">
            <w:pPr>
              <w:pStyle w:val="Telobesedila"/>
              <w:rPr>
                <w:rFonts w:ascii="Arial" w:hAnsi="Arial" w:cs="Arial"/>
              </w:rPr>
            </w:pPr>
            <w:r>
              <w:rPr>
                <w:rFonts w:ascii="Arial" w:hAnsi="Arial" w:cs="Arial"/>
              </w:rPr>
              <w:t>Leposlovje do 50%</w:t>
            </w:r>
          </w:p>
        </w:tc>
        <w:tc>
          <w:tcPr>
            <w:tcW w:w="2266" w:type="dxa"/>
          </w:tcPr>
          <w:p w14:paraId="0DB87F8E" w14:textId="77777777" w:rsidR="00662F8F" w:rsidRDefault="00662F8F" w:rsidP="00776EFC">
            <w:pPr>
              <w:pStyle w:val="Telobesedila"/>
              <w:rPr>
                <w:rFonts w:ascii="Arial" w:hAnsi="Arial" w:cs="Arial"/>
              </w:rPr>
            </w:pPr>
            <w:r>
              <w:rPr>
                <w:rFonts w:ascii="Arial" w:hAnsi="Arial" w:cs="Arial"/>
              </w:rPr>
              <w:t>Skupaj 100%</w:t>
            </w:r>
          </w:p>
        </w:tc>
      </w:tr>
      <w:tr w:rsidR="00662F8F" w14:paraId="6C6E51AA" w14:textId="77777777" w:rsidTr="00776EFC">
        <w:tc>
          <w:tcPr>
            <w:tcW w:w="2265" w:type="dxa"/>
          </w:tcPr>
          <w:p w14:paraId="3D034C19" w14:textId="77777777" w:rsidR="00662F8F" w:rsidRDefault="00662F8F" w:rsidP="00776EFC">
            <w:pPr>
              <w:pStyle w:val="Telobesedila"/>
              <w:rPr>
                <w:rFonts w:ascii="Arial" w:hAnsi="Arial" w:cs="Arial"/>
              </w:rPr>
            </w:pPr>
            <w:r>
              <w:rPr>
                <w:rFonts w:ascii="Arial" w:hAnsi="Arial" w:cs="Arial"/>
              </w:rPr>
              <w:t>Načrtovano</w:t>
            </w:r>
          </w:p>
        </w:tc>
        <w:tc>
          <w:tcPr>
            <w:tcW w:w="2265" w:type="dxa"/>
          </w:tcPr>
          <w:p w14:paraId="428B39DE" w14:textId="1290E788" w:rsidR="00662F8F" w:rsidRDefault="00CA2D9E" w:rsidP="00CA2D9E">
            <w:pPr>
              <w:pStyle w:val="Telobesedila"/>
              <w:jc w:val="center"/>
              <w:rPr>
                <w:rFonts w:ascii="Arial" w:hAnsi="Arial" w:cs="Arial"/>
              </w:rPr>
            </w:pPr>
            <w:r>
              <w:rPr>
                <w:rFonts w:ascii="Arial" w:hAnsi="Arial" w:cs="Arial"/>
              </w:rPr>
              <w:t>50</w:t>
            </w:r>
          </w:p>
        </w:tc>
        <w:tc>
          <w:tcPr>
            <w:tcW w:w="2266" w:type="dxa"/>
          </w:tcPr>
          <w:p w14:paraId="7237CADE" w14:textId="4802412F" w:rsidR="00662F8F" w:rsidRDefault="00CA2D9E" w:rsidP="00CA2D9E">
            <w:pPr>
              <w:pStyle w:val="Telobesedila"/>
              <w:jc w:val="center"/>
              <w:rPr>
                <w:rFonts w:ascii="Arial" w:hAnsi="Arial" w:cs="Arial"/>
              </w:rPr>
            </w:pPr>
            <w:r>
              <w:rPr>
                <w:rFonts w:ascii="Arial" w:hAnsi="Arial" w:cs="Arial"/>
              </w:rPr>
              <w:t>50</w:t>
            </w:r>
          </w:p>
        </w:tc>
        <w:tc>
          <w:tcPr>
            <w:tcW w:w="2266" w:type="dxa"/>
          </w:tcPr>
          <w:p w14:paraId="616EA2F4" w14:textId="74398E63" w:rsidR="00662F8F" w:rsidRDefault="00CA2D9E" w:rsidP="00CA2D9E">
            <w:pPr>
              <w:pStyle w:val="Telobesedila"/>
              <w:jc w:val="center"/>
              <w:rPr>
                <w:rFonts w:ascii="Arial" w:hAnsi="Arial" w:cs="Arial"/>
              </w:rPr>
            </w:pPr>
            <w:r>
              <w:rPr>
                <w:rFonts w:ascii="Arial" w:hAnsi="Arial" w:cs="Arial"/>
              </w:rPr>
              <w:t>100</w:t>
            </w:r>
          </w:p>
        </w:tc>
      </w:tr>
    </w:tbl>
    <w:p w14:paraId="5F3FDD98" w14:textId="77777777" w:rsidR="00662F8F" w:rsidRDefault="00662F8F" w:rsidP="00662F8F">
      <w:pPr>
        <w:pStyle w:val="Telobesedila"/>
        <w:rPr>
          <w:rFonts w:ascii="Arial" w:hAnsi="Arial" w:cs="Arial"/>
        </w:rPr>
      </w:pPr>
    </w:p>
    <w:p w14:paraId="4885F13A" w14:textId="77777777" w:rsidR="0060684A" w:rsidRDefault="0060684A" w:rsidP="0060684A">
      <w:pPr>
        <w:spacing w:line="276" w:lineRule="auto"/>
        <w:jc w:val="both"/>
        <w:rPr>
          <w:rFonts w:ascii="Arial" w:hAnsi="Arial" w:cs="Arial"/>
          <w:lang w:eastAsia="en-US"/>
        </w:rPr>
      </w:pPr>
    </w:p>
    <w:p w14:paraId="547EEB5C" w14:textId="17B89A56" w:rsidR="0060684A" w:rsidRPr="0060684A" w:rsidRDefault="0060684A" w:rsidP="0060684A">
      <w:pPr>
        <w:spacing w:line="276" w:lineRule="auto"/>
        <w:jc w:val="both"/>
        <w:rPr>
          <w:rFonts w:ascii="Arial" w:hAnsi="Arial" w:cs="Arial"/>
          <w:lang w:eastAsia="en-US"/>
        </w:rPr>
      </w:pPr>
      <w:r w:rsidRPr="0060684A">
        <w:rPr>
          <w:rFonts w:ascii="Arial" w:hAnsi="Arial" w:cs="Arial"/>
          <w:lang w:eastAsia="en-US"/>
        </w:rPr>
        <w:t xml:space="preserve">Za otroke in mladino načrtujemo nakup </w:t>
      </w:r>
      <w:r w:rsidR="00CA2D9E" w:rsidRPr="00CA2D9E">
        <w:rPr>
          <w:rFonts w:ascii="Arial" w:hAnsi="Arial" w:cs="Arial"/>
          <w:lang w:eastAsia="en-US"/>
        </w:rPr>
        <w:t>30</w:t>
      </w:r>
      <w:r w:rsidRPr="00CA2D9E">
        <w:rPr>
          <w:rFonts w:ascii="Arial" w:hAnsi="Arial" w:cs="Arial"/>
          <w:lang w:eastAsia="en-US"/>
        </w:rPr>
        <w:t xml:space="preserve"> %</w:t>
      </w:r>
      <w:r w:rsidRPr="0060684A">
        <w:rPr>
          <w:rFonts w:ascii="Arial" w:hAnsi="Arial" w:cs="Arial"/>
          <w:lang w:eastAsia="en-US"/>
        </w:rPr>
        <w:t xml:space="preserve"> vseh naslovov letnega nakupa. Prizadevali si bomo za oblikovanje kvalitetne in raznolike leposlovne zbirke mladinske književnosti, kjer bomo še posebej pozorni na jezikovno in likovno ustreznost. Prednost pri nakupu bomo dajali slovenskim avtorjem pred tujimi ter nagrajenim in posebej izpostavljenim delom mladinske književnosti. </w:t>
      </w:r>
    </w:p>
    <w:p w14:paraId="3024ED5B" w14:textId="2108291A" w:rsidR="00662F8F" w:rsidRDefault="00662F8F" w:rsidP="00662F8F">
      <w:pPr>
        <w:pStyle w:val="Telobesedila"/>
        <w:rPr>
          <w:rFonts w:ascii="Arial" w:hAnsi="Arial" w:cs="Arial"/>
        </w:rPr>
      </w:pPr>
    </w:p>
    <w:p w14:paraId="511D9705" w14:textId="77777777" w:rsidR="0060684A" w:rsidRDefault="0060684A" w:rsidP="00662F8F">
      <w:pPr>
        <w:pStyle w:val="Telobesedila"/>
        <w:rPr>
          <w:rFonts w:ascii="Arial" w:hAnsi="Arial" w:cs="Arial"/>
        </w:rPr>
      </w:pPr>
    </w:p>
    <w:p w14:paraId="13B28D6F" w14:textId="77777777" w:rsidR="00662F8F" w:rsidRDefault="00662F8F" w:rsidP="00662F8F">
      <w:pPr>
        <w:pStyle w:val="Telobesedila"/>
        <w:rPr>
          <w:rFonts w:ascii="Arial" w:hAnsi="Arial" w:cs="Arial"/>
        </w:rPr>
      </w:pPr>
      <w:r w:rsidRPr="00CE48F7">
        <w:rPr>
          <w:rFonts w:ascii="Arial" w:hAnsi="Arial" w:cs="Arial"/>
        </w:rPr>
        <w:t xml:space="preserve">Preglednica </w:t>
      </w:r>
      <w:r>
        <w:rPr>
          <w:rFonts w:ascii="Arial" w:hAnsi="Arial" w:cs="Arial"/>
        </w:rPr>
        <w:t>4</w:t>
      </w:r>
      <w:r w:rsidRPr="00CE48F7">
        <w:rPr>
          <w:rFonts w:ascii="Arial" w:hAnsi="Arial" w:cs="Arial"/>
        </w:rPr>
        <w:t xml:space="preserve">: Podatki o </w:t>
      </w:r>
      <w:r>
        <w:rPr>
          <w:rFonts w:ascii="Arial" w:hAnsi="Arial" w:cs="Arial"/>
        </w:rPr>
        <w:t>načrtovanem razmerju nakupa gradiva glede na namen</w:t>
      </w:r>
    </w:p>
    <w:tbl>
      <w:tblPr>
        <w:tblStyle w:val="Tabelamrea"/>
        <w:tblW w:w="0" w:type="auto"/>
        <w:tblLook w:val="04A0" w:firstRow="1" w:lastRow="0" w:firstColumn="1" w:lastColumn="0" w:noHBand="0" w:noVBand="1"/>
      </w:tblPr>
      <w:tblGrid>
        <w:gridCol w:w="2265"/>
        <w:gridCol w:w="2265"/>
        <w:gridCol w:w="2266"/>
        <w:gridCol w:w="2266"/>
      </w:tblGrid>
      <w:tr w:rsidR="00662F8F" w14:paraId="12F61A82" w14:textId="77777777" w:rsidTr="00776EFC">
        <w:tc>
          <w:tcPr>
            <w:tcW w:w="2265" w:type="dxa"/>
          </w:tcPr>
          <w:p w14:paraId="43E898D7" w14:textId="77777777" w:rsidR="00662F8F" w:rsidRDefault="00662F8F" w:rsidP="00776EFC">
            <w:pPr>
              <w:pStyle w:val="Telobesedila"/>
              <w:rPr>
                <w:rFonts w:ascii="Arial" w:hAnsi="Arial" w:cs="Arial"/>
              </w:rPr>
            </w:pPr>
            <w:r>
              <w:rPr>
                <w:rFonts w:ascii="Arial" w:hAnsi="Arial" w:cs="Arial"/>
              </w:rPr>
              <w:t>Priporočeno</w:t>
            </w:r>
          </w:p>
        </w:tc>
        <w:tc>
          <w:tcPr>
            <w:tcW w:w="2265" w:type="dxa"/>
          </w:tcPr>
          <w:p w14:paraId="4D3C4ED0" w14:textId="77777777" w:rsidR="00662F8F" w:rsidRDefault="00662F8F" w:rsidP="00776EFC">
            <w:pPr>
              <w:pStyle w:val="Telobesedila"/>
              <w:rPr>
                <w:rFonts w:ascii="Arial" w:hAnsi="Arial" w:cs="Arial"/>
              </w:rPr>
            </w:pPr>
            <w:r>
              <w:rPr>
                <w:rFonts w:ascii="Arial" w:hAnsi="Arial" w:cs="Arial"/>
              </w:rPr>
              <w:t>Mladina 25-30%</w:t>
            </w:r>
          </w:p>
        </w:tc>
        <w:tc>
          <w:tcPr>
            <w:tcW w:w="2266" w:type="dxa"/>
          </w:tcPr>
          <w:p w14:paraId="1DA8722F" w14:textId="77777777" w:rsidR="00662F8F" w:rsidRDefault="00662F8F" w:rsidP="00776EFC">
            <w:pPr>
              <w:pStyle w:val="Telobesedila"/>
              <w:rPr>
                <w:rFonts w:ascii="Arial" w:hAnsi="Arial" w:cs="Arial"/>
              </w:rPr>
            </w:pPr>
            <w:r>
              <w:rPr>
                <w:rFonts w:ascii="Arial" w:hAnsi="Arial" w:cs="Arial"/>
              </w:rPr>
              <w:t>Odrasli 70-75%</w:t>
            </w:r>
          </w:p>
        </w:tc>
        <w:tc>
          <w:tcPr>
            <w:tcW w:w="2266" w:type="dxa"/>
          </w:tcPr>
          <w:p w14:paraId="623128C6" w14:textId="77777777" w:rsidR="00662F8F" w:rsidRDefault="00662F8F" w:rsidP="00776EFC">
            <w:pPr>
              <w:pStyle w:val="Telobesedila"/>
              <w:rPr>
                <w:rFonts w:ascii="Arial" w:hAnsi="Arial" w:cs="Arial"/>
              </w:rPr>
            </w:pPr>
            <w:r>
              <w:rPr>
                <w:rFonts w:ascii="Arial" w:hAnsi="Arial" w:cs="Arial"/>
              </w:rPr>
              <w:t>Skupaj 100%</w:t>
            </w:r>
          </w:p>
        </w:tc>
      </w:tr>
      <w:tr w:rsidR="00662F8F" w14:paraId="1211CE7B" w14:textId="77777777" w:rsidTr="00776EFC">
        <w:tc>
          <w:tcPr>
            <w:tcW w:w="2265" w:type="dxa"/>
          </w:tcPr>
          <w:p w14:paraId="0663BA42" w14:textId="77777777" w:rsidR="00662F8F" w:rsidRDefault="00662F8F" w:rsidP="00776EFC">
            <w:pPr>
              <w:pStyle w:val="Telobesedila"/>
              <w:rPr>
                <w:rFonts w:ascii="Arial" w:hAnsi="Arial" w:cs="Arial"/>
              </w:rPr>
            </w:pPr>
            <w:r>
              <w:rPr>
                <w:rFonts w:ascii="Arial" w:hAnsi="Arial" w:cs="Arial"/>
              </w:rPr>
              <w:t>Načrtovano</w:t>
            </w:r>
          </w:p>
        </w:tc>
        <w:tc>
          <w:tcPr>
            <w:tcW w:w="2265" w:type="dxa"/>
          </w:tcPr>
          <w:p w14:paraId="3AED1EF7" w14:textId="44A1BA79" w:rsidR="00662F8F" w:rsidRDefault="00CA2D9E" w:rsidP="00CA2D9E">
            <w:pPr>
              <w:pStyle w:val="Telobesedila"/>
              <w:jc w:val="center"/>
              <w:rPr>
                <w:rFonts w:ascii="Arial" w:hAnsi="Arial" w:cs="Arial"/>
              </w:rPr>
            </w:pPr>
            <w:r>
              <w:rPr>
                <w:rFonts w:ascii="Arial" w:hAnsi="Arial" w:cs="Arial"/>
              </w:rPr>
              <w:t>30</w:t>
            </w:r>
          </w:p>
        </w:tc>
        <w:tc>
          <w:tcPr>
            <w:tcW w:w="2266" w:type="dxa"/>
          </w:tcPr>
          <w:p w14:paraId="35C9AAEB" w14:textId="1CD949D8" w:rsidR="00662F8F" w:rsidRDefault="00CA2D9E" w:rsidP="00CA2D9E">
            <w:pPr>
              <w:pStyle w:val="Telobesedila"/>
              <w:jc w:val="center"/>
              <w:rPr>
                <w:rFonts w:ascii="Arial" w:hAnsi="Arial" w:cs="Arial"/>
              </w:rPr>
            </w:pPr>
            <w:r>
              <w:rPr>
                <w:rFonts w:ascii="Arial" w:hAnsi="Arial" w:cs="Arial"/>
              </w:rPr>
              <w:t>70</w:t>
            </w:r>
          </w:p>
        </w:tc>
        <w:tc>
          <w:tcPr>
            <w:tcW w:w="2266" w:type="dxa"/>
          </w:tcPr>
          <w:p w14:paraId="14AED443" w14:textId="584B2DFA" w:rsidR="00662F8F" w:rsidRDefault="00CA2D9E" w:rsidP="00CA2D9E">
            <w:pPr>
              <w:pStyle w:val="Telobesedila"/>
              <w:jc w:val="center"/>
              <w:rPr>
                <w:rFonts w:ascii="Arial" w:hAnsi="Arial" w:cs="Arial"/>
              </w:rPr>
            </w:pPr>
            <w:r>
              <w:rPr>
                <w:rFonts w:ascii="Arial" w:hAnsi="Arial" w:cs="Arial"/>
              </w:rPr>
              <w:t>100</w:t>
            </w:r>
          </w:p>
        </w:tc>
      </w:tr>
    </w:tbl>
    <w:p w14:paraId="502B0ABE" w14:textId="77777777" w:rsidR="00662F8F" w:rsidRPr="00CE48F7" w:rsidRDefault="00662F8F" w:rsidP="00662F8F">
      <w:pPr>
        <w:pStyle w:val="Telobesedila"/>
        <w:rPr>
          <w:rFonts w:ascii="Arial" w:hAnsi="Arial" w:cs="Arial"/>
        </w:rPr>
      </w:pPr>
    </w:p>
    <w:p w14:paraId="78B370E0" w14:textId="77777777" w:rsidR="008304E0" w:rsidRDefault="008304E0" w:rsidP="00B74B49">
      <w:pPr>
        <w:jc w:val="both"/>
        <w:rPr>
          <w:rFonts w:ascii="Arial" w:hAnsi="Arial" w:cs="Arial"/>
          <w:lang w:eastAsia="en-US"/>
        </w:rPr>
      </w:pPr>
    </w:p>
    <w:p w14:paraId="4EAB491D" w14:textId="361C59F2" w:rsidR="00B74B49" w:rsidRPr="00FB7A5A" w:rsidRDefault="00B74B49" w:rsidP="00B74B49">
      <w:pPr>
        <w:jc w:val="both"/>
        <w:rPr>
          <w:rFonts w:ascii="Arial" w:hAnsi="Arial" w:cs="Arial"/>
          <w:lang w:eastAsia="en-US"/>
        </w:rPr>
      </w:pPr>
      <w:r w:rsidRPr="00FB7A5A">
        <w:rPr>
          <w:rFonts w:ascii="Arial" w:hAnsi="Arial" w:cs="Arial"/>
          <w:lang w:eastAsia="en-US"/>
        </w:rPr>
        <w:t>Knjižnica bo skrbela za enakost zadovoljevanja informacijskih, izobraževalnih, raziskovalnih in kulturnih potreb z ustrezno zastopanostjo gradiv na različnih medijih.</w:t>
      </w:r>
    </w:p>
    <w:p w14:paraId="1C20B162" w14:textId="77777777" w:rsidR="00B74B49" w:rsidRPr="00FB7A5A" w:rsidRDefault="00B74B49" w:rsidP="00B74B49">
      <w:pPr>
        <w:jc w:val="both"/>
        <w:rPr>
          <w:rFonts w:ascii="Arial" w:hAnsi="Arial" w:cs="Arial"/>
          <w:lang w:eastAsia="en-US"/>
        </w:rPr>
      </w:pPr>
      <w:r w:rsidRPr="00FB7A5A">
        <w:rPr>
          <w:rFonts w:ascii="Arial" w:hAnsi="Arial" w:cs="Arial"/>
          <w:lang w:eastAsia="en-US"/>
        </w:rPr>
        <w:t>Pri nakupu bomo pozorni, da bodo zastopana različna strokovna področja ter različne stopnje zahtevnosti in poglobljenosti gradiv.</w:t>
      </w:r>
    </w:p>
    <w:p w14:paraId="7626C961" w14:textId="77777777" w:rsidR="008029EA" w:rsidRDefault="008029EA" w:rsidP="004A0D81">
      <w:pPr>
        <w:pStyle w:val="Default"/>
        <w:jc w:val="both"/>
        <w:rPr>
          <w:rFonts w:eastAsia="Times New Roman"/>
          <w:b/>
          <w:bCs/>
          <w:color w:val="auto"/>
          <w:lang w:eastAsia="sl-SI"/>
        </w:rPr>
      </w:pPr>
    </w:p>
    <w:p w14:paraId="773206ED" w14:textId="77777777" w:rsidR="008304E0" w:rsidRDefault="008304E0" w:rsidP="008304E0">
      <w:pPr>
        <w:spacing w:after="160" w:line="259" w:lineRule="auto"/>
        <w:rPr>
          <w:rFonts w:ascii="Arial" w:hAnsi="Arial" w:cs="Arial"/>
          <w:b/>
          <w:bCs/>
        </w:rPr>
      </w:pPr>
    </w:p>
    <w:p w14:paraId="4C6AC1C5" w14:textId="31F74C2C" w:rsidR="00FF40F5" w:rsidRPr="00FF40F5" w:rsidRDefault="00FF40F5" w:rsidP="008304E0">
      <w:pPr>
        <w:spacing w:after="160" w:line="259" w:lineRule="auto"/>
        <w:rPr>
          <w:rFonts w:ascii="Arial" w:hAnsi="Arial" w:cs="Arial"/>
          <w:b/>
          <w:bCs/>
          <w:lang w:eastAsia="en-US"/>
        </w:rPr>
      </w:pPr>
      <w:r w:rsidRPr="00FF40F5">
        <w:rPr>
          <w:rFonts w:ascii="Arial" w:hAnsi="Arial" w:cs="Arial"/>
          <w:b/>
          <w:bCs/>
        </w:rPr>
        <w:t xml:space="preserve">SODELOVANJE KNJIŽNICE Z DRUGIMI KNJIŽNICAMI – MEDKNJIŽNIČNA IZPOSOJA, OSREDNJA OBMOČNA KNJIŽNICA </w:t>
      </w:r>
    </w:p>
    <w:p w14:paraId="5E438640" w14:textId="77777777" w:rsidR="00FF40F5" w:rsidRPr="00FF40F5" w:rsidRDefault="00FF40F5" w:rsidP="00FF40F5">
      <w:pPr>
        <w:pStyle w:val="Default"/>
        <w:spacing w:line="276" w:lineRule="auto"/>
        <w:rPr>
          <w:rFonts w:ascii="Arial" w:eastAsia="Times New Roman" w:hAnsi="Arial" w:cs="Arial"/>
          <w:color w:val="auto"/>
        </w:rPr>
      </w:pPr>
    </w:p>
    <w:p w14:paraId="5AA8712B" w14:textId="77777777" w:rsidR="00BD75CB" w:rsidRDefault="00FF40F5" w:rsidP="00BD75CB">
      <w:pPr>
        <w:pStyle w:val="Default"/>
        <w:spacing w:line="276" w:lineRule="auto"/>
        <w:jc w:val="both"/>
        <w:rPr>
          <w:rFonts w:ascii="Arial" w:eastAsia="Times New Roman" w:hAnsi="Arial" w:cs="Arial"/>
          <w:color w:val="auto"/>
        </w:rPr>
      </w:pPr>
      <w:r w:rsidRPr="00FF40F5">
        <w:rPr>
          <w:rFonts w:ascii="Arial" w:eastAsia="Times New Roman" w:hAnsi="Arial" w:cs="Arial"/>
          <w:color w:val="auto"/>
        </w:rPr>
        <w:t xml:space="preserve">Knjižnica Šentjur sodeluje z vsemi knjižnicami, ki so povezane v mrežo medknjižnične izposoje. Osrednja knjižnica Celje kot naša osrednja območna knjižnica knjižnicam s svojega območja zagotavlja povečan in zahtevnejši izbor knjižničnega gradiva ter informacij, nudi strokovno pomoč, koordinira zbiranje, obdelavo in hranjenje domoznanskega gradiva za svoje območje in usmerja izločeno knjižnično gradivo s svojega območja. Knjižnice se na svojem območju strokovno povezujemo v območno mrežo, ki zagotavlja kakovostno in koordinirano izvajanje knjižnične dejavnosti. </w:t>
      </w:r>
    </w:p>
    <w:p w14:paraId="29F2D5E2" w14:textId="77777777" w:rsidR="00BD75CB" w:rsidRDefault="00BD75CB" w:rsidP="00BD75CB">
      <w:pPr>
        <w:pStyle w:val="Default"/>
        <w:spacing w:line="276" w:lineRule="auto"/>
        <w:jc w:val="both"/>
        <w:rPr>
          <w:rFonts w:ascii="Arial" w:eastAsia="Times New Roman" w:hAnsi="Arial" w:cs="Arial"/>
          <w:color w:val="auto"/>
        </w:rPr>
      </w:pPr>
    </w:p>
    <w:p w14:paraId="41509BC1" w14:textId="0E98A060" w:rsidR="00CE48F7" w:rsidRDefault="00CE48F7" w:rsidP="00BD75CB">
      <w:pPr>
        <w:pStyle w:val="Default"/>
        <w:spacing w:line="276" w:lineRule="auto"/>
        <w:jc w:val="both"/>
        <w:rPr>
          <w:rFonts w:ascii="Arial" w:eastAsia="Times New Roman" w:hAnsi="Arial" w:cs="Arial"/>
          <w:b/>
          <w:bCs/>
          <w:color w:val="auto"/>
        </w:rPr>
      </w:pPr>
    </w:p>
    <w:p w14:paraId="05084977" w14:textId="6DE33AB8" w:rsidR="00FF40F5" w:rsidRPr="00FF40F5" w:rsidRDefault="00FF40F5" w:rsidP="00BD75CB">
      <w:pPr>
        <w:pStyle w:val="Default"/>
        <w:spacing w:line="276" w:lineRule="auto"/>
        <w:jc w:val="both"/>
        <w:rPr>
          <w:rFonts w:ascii="Arial" w:eastAsia="Times New Roman" w:hAnsi="Arial" w:cs="Arial"/>
          <w:b/>
          <w:bCs/>
          <w:color w:val="auto"/>
        </w:rPr>
      </w:pPr>
      <w:r w:rsidRPr="00FF40F5">
        <w:rPr>
          <w:rFonts w:ascii="Arial" w:eastAsia="Times New Roman" w:hAnsi="Arial" w:cs="Arial"/>
          <w:b/>
          <w:bCs/>
          <w:color w:val="auto"/>
        </w:rPr>
        <w:t xml:space="preserve">DOSTOPNOST DO INFORMACIJ O KUPLJENEM GRADIVU V KATALOGU VZAJEMNEGA BIBLIOGRAFSKEGA SISTEMA </w:t>
      </w:r>
    </w:p>
    <w:p w14:paraId="2FA1F9CF" w14:textId="77777777" w:rsidR="00FF40F5" w:rsidRDefault="00FF40F5" w:rsidP="00FF40F5">
      <w:pPr>
        <w:pStyle w:val="Default"/>
        <w:rPr>
          <w:rFonts w:ascii="Arial" w:eastAsia="Times New Roman" w:hAnsi="Arial" w:cs="Arial"/>
          <w:color w:val="auto"/>
        </w:rPr>
      </w:pPr>
    </w:p>
    <w:p w14:paraId="29F7046B" w14:textId="66E8D228" w:rsidR="00FF40F5" w:rsidRDefault="00FF40F5" w:rsidP="00FF40F5">
      <w:pPr>
        <w:pStyle w:val="Default"/>
        <w:spacing w:line="276" w:lineRule="auto"/>
        <w:rPr>
          <w:rFonts w:ascii="Arial" w:eastAsia="Times New Roman" w:hAnsi="Arial" w:cs="Arial"/>
          <w:color w:val="auto"/>
        </w:rPr>
      </w:pPr>
      <w:r w:rsidRPr="00FF40F5">
        <w:rPr>
          <w:rFonts w:ascii="Arial" w:eastAsia="Times New Roman" w:hAnsi="Arial" w:cs="Arial"/>
          <w:color w:val="auto"/>
        </w:rPr>
        <w:t xml:space="preserve">Informacije o kupljenem gradivu bodo na voljo v sistemu COBISS in na spletni strani </w:t>
      </w:r>
      <w:r>
        <w:rPr>
          <w:rFonts w:ascii="Arial" w:eastAsia="Times New Roman" w:hAnsi="Arial" w:cs="Arial"/>
          <w:color w:val="auto"/>
        </w:rPr>
        <w:t>Knjižnice Šentjur.</w:t>
      </w:r>
      <w:r w:rsidRPr="00FF40F5">
        <w:rPr>
          <w:rFonts w:ascii="Arial" w:eastAsia="Times New Roman" w:hAnsi="Arial" w:cs="Arial"/>
          <w:color w:val="auto"/>
        </w:rPr>
        <w:t xml:space="preserve"> </w:t>
      </w:r>
    </w:p>
    <w:p w14:paraId="0CD32825" w14:textId="77777777" w:rsidR="00FA0D8C" w:rsidRPr="00FF40F5" w:rsidRDefault="00FA0D8C" w:rsidP="00FF40F5">
      <w:pPr>
        <w:pStyle w:val="Default"/>
        <w:spacing w:line="276" w:lineRule="auto"/>
        <w:rPr>
          <w:rFonts w:ascii="Arial" w:eastAsia="Times New Roman" w:hAnsi="Arial" w:cs="Arial"/>
          <w:color w:val="auto"/>
        </w:rPr>
      </w:pPr>
    </w:p>
    <w:p w14:paraId="2730161F" w14:textId="1D04821C" w:rsidR="00672231" w:rsidRDefault="00672231" w:rsidP="00672231">
      <w:pPr>
        <w:jc w:val="both"/>
        <w:rPr>
          <w:rFonts w:ascii="Arial" w:hAnsi="Arial" w:cs="Arial"/>
          <w:b/>
          <w:bCs/>
          <w:lang w:eastAsia="en-US"/>
        </w:rPr>
      </w:pPr>
      <w:r w:rsidRPr="00672231">
        <w:rPr>
          <w:rFonts w:ascii="Arial" w:hAnsi="Arial" w:cs="Arial"/>
          <w:b/>
          <w:bCs/>
          <w:lang w:eastAsia="en-US"/>
        </w:rPr>
        <w:lastRenderedPageBreak/>
        <w:t>UTEMELJENOST ODSTOPANJ OD STROKOVNIH PRIPOROČIL NAČRTOVANJA</w:t>
      </w:r>
    </w:p>
    <w:p w14:paraId="1120830F" w14:textId="77777777" w:rsidR="00791D01" w:rsidRDefault="00791D01" w:rsidP="00791D01">
      <w:pPr>
        <w:spacing w:line="276" w:lineRule="auto"/>
        <w:jc w:val="both"/>
        <w:rPr>
          <w:rFonts w:ascii="Arial" w:hAnsi="Arial" w:cs="Arial"/>
          <w:lang w:eastAsia="en-US"/>
        </w:rPr>
      </w:pPr>
    </w:p>
    <w:p w14:paraId="27509E02" w14:textId="3E966BF5" w:rsidR="00791D01" w:rsidRPr="000D141D" w:rsidRDefault="00791D01" w:rsidP="00824F0D">
      <w:pPr>
        <w:spacing w:line="276" w:lineRule="auto"/>
        <w:jc w:val="both"/>
        <w:rPr>
          <w:rFonts w:ascii="Arial" w:hAnsi="Arial" w:cs="Arial"/>
          <w:lang w:eastAsia="en-US"/>
        </w:rPr>
      </w:pPr>
      <w:r w:rsidRPr="000D141D">
        <w:rPr>
          <w:rFonts w:ascii="Arial" w:hAnsi="Arial" w:cs="Arial"/>
          <w:lang w:eastAsia="en-US"/>
        </w:rPr>
        <w:t>Realizacija načrtovanega nakupa knjižničnega gradiva bo odvisna od dodeljenih sredstev Ministrstva za kulturo RS</w:t>
      </w:r>
      <w:r w:rsidR="008304E0">
        <w:rPr>
          <w:rFonts w:ascii="Arial" w:hAnsi="Arial" w:cs="Arial"/>
          <w:lang w:eastAsia="en-US"/>
        </w:rPr>
        <w:t xml:space="preserve">, </w:t>
      </w:r>
      <w:r w:rsidRPr="000D141D">
        <w:rPr>
          <w:rFonts w:ascii="Arial" w:hAnsi="Arial" w:cs="Arial"/>
          <w:lang w:eastAsia="en-US"/>
        </w:rPr>
        <w:t>občin</w:t>
      </w:r>
      <w:r>
        <w:rPr>
          <w:rFonts w:ascii="Arial" w:hAnsi="Arial" w:cs="Arial"/>
          <w:lang w:eastAsia="en-US"/>
        </w:rPr>
        <w:t xml:space="preserve"> Šentjur in Dobje</w:t>
      </w:r>
      <w:r w:rsidR="008304E0">
        <w:rPr>
          <w:rFonts w:ascii="Arial" w:hAnsi="Arial" w:cs="Arial"/>
          <w:lang w:eastAsia="en-US"/>
        </w:rPr>
        <w:t xml:space="preserve"> ter končne nabavne cene gradiva</w:t>
      </w:r>
      <w:r>
        <w:rPr>
          <w:rFonts w:ascii="Arial" w:hAnsi="Arial" w:cs="Arial"/>
          <w:lang w:eastAsia="en-US"/>
        </w:rPr>
        <w:t>.</w:t>
      </w:r>
      <w:r w:rsidR="00824F0D">
        <w:rPr>
          <w:rFonts w:ascii="Arial" w:hAnsi="Arial" w:cs="Arial"/>
          <w:lang w:eastAsia="en-US"/>
        </w:rPr>
        <w:t xml:space="preserve"> </w:t>
      </w:r>
      <w:r w:rsidR="00824F0D" w:rsidRPr="00824F0D">
        <w:rPr>
          <w:rFonts w:ascii="Arial" w:hAnsi="Arial" w:cs="Arial"/>
          <w:lang w:eastAsia="en-US"/>
        </w:rPr>
        <w:t>Letni načrt nakupa gradiva je v svoji končni različici prilagojen aktualnim finančnim zmožnostim</w:t>
      </w:r>
      <w:r w:rsidR="008304E0">
        <w:rPr>
          <w:rFonts w:ascii="Arial" w:hAnsi="Arial" w:cs="Arial"/>
          <w:lang w:eastAsia="en-US"/>
        </w:rPr>
        <w:t xml:space="preserve"> </w:t>
      </w:r>
      <w:r w:rsidR="00824F0D" w:rsidRPr="00824F0D">
        <w:rPr>
          <w:rFonts w:ascii="Arial" w:hAnsi="Arial" w:cs="Arial"/>
          <w:lang w:eastAsia="en-US"/>
        </w:rPr>
        <w:t>financerjev in same knjižnice.</w:t>
      </w:r>
    </w:p>
    <w:p w14:paraId="51003C92" w14:textId="77777777" w:rsidR="00791D01" w:rsidRPr="00BB77A2" w:rsidRDefault="00791D01" w:rsidP="00672231">
      <w:pPr>
        <w:jc w:val="both"/>
        <w:rPr>
          <w:b/>
          <w:color w:val="0099CC"/>
          <w:u w:val="single"/>
        </w:rPr>
      </w:pPr>
    </w:p>
    <w:p w14:paraId="35D27C50" w14:textId="77136847" w:rsidR="00672231" w:rsidRPr="00672231" w:rsidRDefault="001462D0" w:rsidP="00672231">
      <w:pPr>
        <w:tabs>
          <w:tab w:val="left" w:pos="840"/>
        </w:tabs>
        <w:spacing w:line="276" w:lineRule="auto"/>
        <w:jc w:val="both"/>
        <w:rPr>
          <w:rFonts w:ascii="Arial" w:hAnsi="Arial" w:cs="Arial"/>
          <w:lang w:eastAsia="en-US"/>
        </w:rPr>
      </w:pPr>
      <w:r w:rsidRPr="001715FE">
        <w:rPr>
          <w:rFonts w:ascii="Arial" w:hAnsi="Arial" w:cs="Arial"/>
          <w:lang w:eastAsia="en-US"/>
        </w:rPr>
        <w:t>Načrt nabave se v največji možni meri navezuje na s</w:t>
      </w:r>
      <w:r w:rsidR="00672231" w:rsidRPr="001715FE">
        <w:rPr>
          <w:rFonts w:ascii="Arial" w:hAnsi="Arial" w:cs="Arial"/>
          <w:lang w:eastAsia="en-US"/>
        </w:rPr>
        <w:t xml:space="preserve">trokovna priporočila </w:t>
      </w:r>
      <w:r w:rsidRPr="001715FE">
        <w:rPr>
          <w:rFonts w:ascii="Arial" w:hAnsi="Arial" w:cs="Arial"/>
          <w:lang w:eastAsia="en-US"/>
        </w:rPr>
        <w:t xml:space="preserve">za </w:t>
      </w:r>
      <w:r w:rsidR="00672231" w:rsidRPr="001715FE">
        <w:rPr>
          <w:rFonts w:ascii="Arial" w:hAnsi="Arial" w:cs="Arial"/>
          <w:lang w:eastAsia="en-US"/>
        </w:rPr>
        <w:t>načrtovanj</w:t>
      </w:r>
      <w:r w:rsidRPr="001715FE">
        <w:rPr>
          <w:rFonts w:ascii="Arial" w:hAnsi="Arial" w:cs="Arial"/>
          <w:lang w:eastAsia="en-US"/>
        </w:rPr>
        <w:t>e</w:t>
      </w:r>
      <w:r w:rsidR="00672231" w:rsidRPr="001715FE">
        <w:rPr>
          <w:rFonts w:ascii="Arial" w:hAnsi="Arial" w:cs="Arial"/>
          <w:lang w:eastAsia="en-US"/>
        </w:rPr>
        <w:t xml:space="preserve"> nakupa knjižničnega gradiva in oblikovanj</w:t>
      </w:r>
      <w:r w:rsidRPr="001715FE">
        <w:rPr>
          <w:rFonts w:ascii="Arial" w:hAnsi="Arial" w:cs="Arial"/>
          <w:lang w:eastAsia="en-US"/>
        </w:rPr>
        <w:t>e</w:t>
      </w:r>
      <w:r w:rsidR="00672231" w:rsidRPr="001715FE">
        <w:rPr>
          <w:rFonts w:ascii="Arial" w:hAnsi="Arial" w:cs="Arial"/>
          <w:lang w:eastAsia="en-US"/>
        </w:rPr>
        <w:t xml:space="preserve"> knjižničnih zbir</w:t>
      </w:r>
      <w:r w:rsidRPr="001715FE">
        <w:rPr>
          <w:rFonts w:ascii="Arial" w:hAnsi="Arial" w:cs="Arial"/>
          <w:lang w:eastAsia="en-US"/>
        </w:rPr>
        <w:t xml:space="preserve">k, vendar popolna uskladitev s priporočili </w:t>
      </w:r>
      <w:r w:rsidR="008304E0">
        <w:rPr>
          <w:rFonts w:ascii="Arial" w:hAnsi="Arial" w:cs="Arial"/>
          <w:lang w:eastAsia="en-US"/>
        </w:rPr>
        <w:t>zaradi pomanjkanja sredstev ni</w:t>
      </w:r>
      <w:r w:rsidRPr="001715FE">
        <w:rPr>
          <w:rFonts w:ascii="Arial" w:hAnsi="Arial" w:cs="Arial"/>
          <w:lang w:eastAsia="en-US"/>
        </w:rPr>
        <w:t xml:space="preserve"> mogoča</w:t>
      </w:r>
      <w:r w:rsidR="00672231" w:rsidRPr="001715FE">
        <w:rPr>
          <w:rFonts w:ascii="Arial" w:hAnsi="Arial" w:cs="Arial"/>
          <w:lang w:eastAsia="en-US"/>
        </w:rPr>
        <w:t>. Najizrazitejše odstopanje pri načrtovanju nakupa za leto</w:t>
      </w:r>
      <w:r w:rsidRPr="001715FE">
        <w:rPr>
          <w:rFonts w:ascii="Arial" w:hAnsi="Arial" w:cs="Arial"/>
          <w:lang w:eastAsia="en-US"/>
        </w:rPr>
        <w:t xml:space="preserve"> 2025</w:t>
      </w:r>
      <w:r w:rsidR="00672231" w:rsidRPr="001715FE">
        <w:rPr>
          <w:rFonts w:ascii="Arial" w:hAnsi="Arial" w:cs="Arial"/>
          <w:lang w:eastAsia="en-US"/>
        </w:rPr>
        <w:t xml:space="preserve"> je</w:t>
      </w:r>
      <w:r w:rsidRPr="001715FE">
        <w:rPr>
          <w:rFonts w:ascii="Arial" w:hAnsi="Arial" w:cs="Arial"/>
          <w:lang w:eastAsia="en-US"/>
        </w:rPr>
        <w:t xml:space="preserve"> </w:t>
      </w:r>
      <w:r w:rsidR="00672231" w:rsidRPr="001715FE">
        <w:rPr>
          <w:rFonts w:ascii="Arial" w:hAnsi="Arial" w:cs="Arial"/>
          <w:lang w:eastAsia="en-US"/>
        </w:rPr>
        <w:t xml:space="preserve">pri načrtovanem številu izvodov. </w:t>
      </w:r>
      <w:r w:rsidRPr="001715FE">
        <w:rPr>
          <w:rFonts w:ascii="Arial" w:hAnsi="Arial" w:cs="Arial"/>
          <w:lang w:eastAsia="en-US"/>
        </w:rPr>
        <w:t xml:space="preserve">Količina finančnih </w:t>
      </w:r>
      <w:r w:rsidR="00672231" w:rsidRPr="001715FE">
        <w:rPr>
          <w:rFonts w:ascii="Arial" w:hAnsi="Arial" w:cs="Arial"/>
          <w:lang w:eastAsia="en-US"/>
        </w:rPr>
        <w:t>sredstev nam ne omogoča, da bi dosegli priporočila Standardov</w:t>
      </w:r>
      <w:r w:rsidRPr="001715FE">
        <w:rPr>
          <w:rFonts w:ascii="Arial" w:hAnsi="Arial" w:cs="Arial"/>
          <w:lang w:eastAsia="en-US"/>
        </w:rPr>
        <w:t>, ki določajo</w:t>
      </w:r>
      <w:r w:rsidR="00672231" w:rsidRPr="001715FE">
        <w:rPr>
          <w:rFonts w:ascii="Arial" w:hAnsi="Arial" w:cs="Arial"/>
          <w:lang w:eastAsia="en-US"/>
        </w:rPr>
        <w:t xml:space="preserve"> 250 enot na 1.000 prebivalcev.</w:t>
      </w:r>
      <w:r w:rsidR="008304E0">
        <w:rPr>
          <w:rFonts w:ascii="Arial" w:hAnsi="Arial" w:cs="Arial"/>
          <w:lang w:eastAsia="en-US"/>
        </w:rPr>
        <w:t xml:space="preserve"> Za leto 2025</w:t>
      </w:r>
      <w:r w:rsidR="00672231" w:rsidRPr="001715FE">
        <w:rPr>
          <w:rFonts w:ascii="Arial" w:hAnsi="Arial" w:cs="Arial"/>
          <w:lang w:eastAsia="en-US"/>
        </w:rPr>
        <w:t xml:space="preserve"> </w:t>
      </w:r>
      <w:r w:rsidR="008304E0">
        <w:rPr>
          <w:rFonts w:ascii="Arial" w:hAnsi="Arial" w:cs="Arial"/>
          <w:lang w:eastAsia="en-US"/>
        </w:rPr>
        <w:t>n</w:t>
      </w:r>
      <w:r w:rsidR="00672231" w:rsidRPr="001715FE">
        <w:rPr>
          <w:rFonts w:ascii="Arial" w:hAnsi="Arial" w:cs="Arial"/>
          <w:lang w:eastAsia="en-US"/>
        </w:rPr>
        <w:t>ačrtujemo 1</w:t>
      </w:r>
      <w:r w:rsidR="001715FE">
        <w:rPr>
          <w:rFonts w:ascii="Arial" w:hAnsi="Arial" w:cs="Arial"/>
          <w:lang w:eastAsia="en-US"/>
        </w:rPr>
        <w:t>1</w:t>
      </w:r>
      <w:r w:rsidR="00672231" w:rsidRPr="001715FE">
        <w:rPr>
          <w:rFonts w:ascii="Arial" w:hAnsi="Arial" w:cs="Arial"/>
          <w:lang w:eastAsia="en-US"/>
        </w:rPr>
        <w:t>0 enot na 1.000 prebivalcev, pri čemer se zavezujemo, da bomo ob uskladitvi glede na odločbo ministrstva – če bo potrebno – povišali lastna sredstva, da bomo dosegli vsaj 1</w:t>
      </w:r>
      <w:r w:rsidR="008304E0">
        <w:rPr>
          <w:rFonts w:ascii="Arial" w:hAnsi="Arial" w:cs="Arial"/>
          <w:lang w:eastAsia="en-US"/>
        </w:rPr>
        <w:t>5</w:t>
      </w:r>
      <w:r w:rsidR="00672231" w:rsidRPr="001715FE">
        <w:rPr>
          <w:rFonts w:ascii="Arial" w:hAnsi="Arial" w:cs="Arial"/>
          <w:lang w:eastAsia="en-US"/>
        </w:rPr>
        <w:t xml:space="preserve">0 enot na 1.000 prebivalcev, kar določa </w:t>
      </w:r>
      <w:r w:rsidRPr="001715FE">
        <w:rPr>
          <w:rFonts w:ascii="Arial" w:hAnsi="Arial" w:cs="Arial"/>
          <w:lang w:eastAsia="en-US"/>
        </w:rPr>
        <w:t>P</w:t>
      </w:r>
      <w:r w:rsidR="00672231" w:rsidRPr="001715FE">
        <w:rPr>
          <w:rFonts w:ascii="Arial" w:hAnsi="Arial" w:cs="Arial"/>
          <w:lang w:eastAsia="en-US"/>
        </w:rPr>
        <w:t>ravilnik o pogojih za izvajanje knjižnične javne službe. Zato bo morala biti naša nabava še toliko bolj ciljno usmerjena in preudarna, da bomo z njo kljub tovrstnemu primanjkljaju čim bolje izpolnjevali zadane naloge v okviru letnega nakupa gradiva. Pri načrtovanju nakupa</w:t>
      </w:r>
      <w:r w:rsidR="00FB6B12" w:rsidRPr="001715FE">
        <w:rPr>
          <w:rFonts w:ascii="Arial" w:hAnsi="Arial" w:cs="Arial"/>
          <w:lang w:eastAsia="en-US"/>
        </w:rPr>
        <w:t xml:space="preserve"> je mogoče v enotah</w:t>
      </w:r>
      <w:r w:rsidR="008304E0">
        <w:rPr>
          <w:rFonts w:ascii="Arial" w:hAnsi="Arial" w:cs="Arial"/>
          <w:lang w:eastAsia="en-US"/>
        </w:rPr>
        <w:t xml:space="preserve"> premičnih zbirk:</w:t>
      </w:r>
      <w:r w:rsidR="00FB6B12" w:rsidRPr="001715FE">
        <w:rPr>
          <w:rFonts w:ascii="Arial" w:hAnsi="Arial" w:cs="Arial"/>
          <w:lang w:eastAsia="en-US"/>
        </w:rPr>
        <w:t xml:space="preserve"> Ponikva, Planina pri Sevnici in Dobje pričakovati odstopanja, kar izhaja iz specifik lokalnega okolja</w:t>
      </w:r>
      <w:r w:rsidR="00672231" w:rsidRPr="001715FE">
        <w:rPr>
          <w:rFonts w:ascii="Arial" w:hAnsi="Arial" w:cs="Arial"/>
          <w:lang w:eastAsia="en-US"/>
        </w:rPr>
        <w:t xml:space="preserve"> krajevnih knjižnic</w:t>
      </w:r>
      <w:r w:rsidR="00FB6B12" w:rsidRPr="001715FE">
        <w:rPr>
          <w:rFonts w:ascii="Arial" w:hAnsi="Arial" w:cs="Arial"/>
          <w:lang w:eastAsia="en-US"/>
        </w:rPr>
        <w:t xml:space="preserve">. </w:t>
      </w:r>
      <w:r w:rsidR="00672231" w:rsidRPr="001715FE">
        <w:rPr>
          <w:rFonts w:ascii="Arial" w:hAnsi="Arial" w:cs="Arial"/>
          <w:lang w:eastAsia="en-US"/>
        </w:rPr>
        <w:t xml:space="preserve">Medtem pa je gradnja knjižnične zbirke osrednje knjižnice celovitejši proces, tudi s poudarkom na temeljnem in trajnem knjižničnem gradivu, ki je z </w:t>
      </w:r>
      <w:proofErr w:type="spellStart"/>
      <w:r w:rsidR="00672231" w:rsidRPr="001715FE">
        <w:rPr>
          <w:rFonts w:ascii="Arial" w:hAnsi="Arial" w:cs="Arial"/>
          <w:lang w:eastAsia="en-US"/>
        </w:rPr>
        <w:t>medoddelčno</w:t>
      </w:r>
      <w:proofErr w:type="spellEnd"/>
      <w:r w:rsidR="00672231" w:rsidRPr="001715FE">
        <w:rPr>
          <w:rFonts w:ascii="Arial" w:hAnsi="Arial" w:cs="Arial"/>
          <w:lang w:eastAsia="en-US"/>
        </w:rPr>
        <w:t xml:space="preserve"> izposojo dosegljivo v celotni mreži knjižnice. Pri oblikovanju zbirke osrednje knjižnice se trudimo v čim večji meri dosegati </w:t>
      </w:r>
      <w:r w:rsidR="00FB6B12" w:rsidRPr="001715FE">
        <w:rPr>
          <w:rFonts w:ascii="Arial" w:hAnsi="Arial" w:cs="Arial"/>
          <w:lang w:eastAsia="en-US"/>
        </w:rPr>
        <w:t xml:space="preserve">določbe </w:t>
      </w:r>
      <w:r w:rsidR="00672231" w:rsidRPr="001715FE">
        <w:rPr>
          <w:rFonts w:ascii="Arial" w:hAnsi="Arial" w:cs="Arial"/>
          <w:lang w:eastAsia="en-US"/>
        </w:rPr>
        <w:t>strokovnih priporočil.</w:t>
      </w:r>
      <w:r w:rsidR="00672231" w:rsidRPr="00672231">
        <w:rPr>
          <w:rFonts w:ascii="Arial" w:hAnsi="Arial" w:cs="Arial"/>
          <w:lang w:eastAsia="en-US"/>
        </w:rPr>
        <w:t xml:space="preserve"> </w:t>
      </w:r>
    </w:p>
    <w:p w14:paraId="3465E6BF" w14:textId="4451EDC0" w:rsidR="00CE48F7" w:rsidRDefault="00CE48F7" w:rsidP="00FF40F5">
      <w:pPr>
        <w:pStyle w:val="Default"/>
        <w:jc w:val="both"/>
        <w:rPr>
          <w:rFonts w:ascii="Arial" w:eastAsia="Times New Roman" w:hAnsi="Arial" w:cs="Arial"/>
          <w:b/>
          <w:bCs/>
          <w:color w:val="auto"/>
        </w:rPr>
      </w:pPr>
    </w:p>
    <w:p w14:paraId="161AB9B7" w14:textId="77777777" w:rsidR="00CE48F7" w:rsidRDefault="00CE48F7" w:rsidP="00FF40F5">
      <w:pPr>
        <w:pStyle w:val="Default"/>
        <w:jc w:val="both"/>
        <w:rPr>
          <w:rFonts w:ascii="Arial" w:eastAsia="Times New Roman" w:hAnsi="Arial" w:cs="Arial"/>
          <w:b/>
          <w:bCs/>
          <w:color w:val="auto"/>
        </w:rPr>
      </w:pPr>
    </w:p>
    <w:p w14:paraId="04713A77" w14:textId="177F77ED" w:rsidR="00FF40F5" w:rsidRPr="00FF40F5" w:rsidRDefault="00FF40F5" w:rsidP="00FF40F5">
      <w:pPr>
        <w:pStyle w:val="Default"/>
        <w:jc w:val="both"/>
        <w:rPr>
          <w:rFonts w:ascii="Arial" w:eastAsia="Times New Roman" w:hAnsi="Arial" w:cs="Arial"/>
          <w:color w:val="auto"/>
        </w:rPr>
      </w:pPr>
      <w:r w:rsidRPr="00FF40F5">
        <w:rPr>
          <w:rFonts w:ascii="Arial" w:eastAsia="Times New Roman" w:hAnsi="Arial" w:cs="Arial"/>
          <w:b/>
          <w:bCs/>
          <w:color w:val="auto"/>
        </w:rPr>
        <w:t xml:space="preserve">ZAKLJUČEK </w:t>
      </w:r>
    </w:p>
    <w:p w14:paraId="38BBE8DB" w14:textId="77777777" w:rsidR="00FF40F5" w:rsidRDefault="00FF40F5" w:rsidP="00FF40F5">
      <w:pPr>
        <w:pStyle w:val="Default"/>
        <w:jc w:val="both"/>
        <w:rPr>
          <w:rFonts w:ascii="Arial" w:eastAsia="Times New Roman" w:hAnsi="Arial" w:cs="Arial"/>
          <w:color w:val="auto"/>
        </w:rPr>
      </w:pPr>
    </w:p>
    <w:p w14:paraId="2390D565" w14:textId="77777777" w:rsidR="009F6FB0" w:rsidRDefault="00FF40F5" w:rsidP="009F6FB0">
      <w:pPr>
        <w:pStyle w:val="Default"/>
        <w:spacing w:line="276" w:lineRule="auto"/>
        <w:jc w:val="both"/>
        <w:rPr>
          <w:rFonts w:ascii="Arial" w:eastAsia="Times New Roman" w:hAnsi="Arial" w:cs="Arial"/>
          <w:color w:val="auto"/>
        </w:rPr>
      </w:pPr>
      <w:r w:rsidRPr="00FF40F5">
        <w:rPr>
          <w:rFonts w:ascii="Arial" w:eastAsia="Times New Roman" w:hAnsi="Arial" w:cs="Arial"/>
          <w:color w:val="auto"/>
        </w:rPr>
        <w:t>Knjižnica Šentjur želi z načrtovanim nakupom v letu 202</w:t>
      </w:r>
      <w:r>
        <w:rPr>
          <w:rFonts w:ascii="Arial" w:eastAsia="Times New Roman" w:hAnsi="Arial" w:cs="Arial"/>
          <w:color w:val="auto"/>
        </w:rPr>
        <w:t>5</w:t>
      </w:r>
      <w:r w:rsidRPr="00FF40F5">
        <w:rPr>
          <w:rFonts w:ascii="Arial" w:eastAsia="Times New Roman" w:hAnsi="Arial" w:cs="Arial"/>
          <w:color w:val="auto"/>
        </w:rPr>
        <w:t xml:space="preserve"> pridobiti kar največ</w:t>
      </w:r>
      <w:r w:rsidR="00FB6B12">
        <w:rPr>
          <w:rFonts w:ascii="Arial" w:eastAsia="Times New Roman" w:hAnsi="Arial" w:cs="Arial"/>
          <w:color w:val="auto"/>
        </w:rPr>
        <w:t xml:space="preserve"> kvalitetnih</w:t>
      </w:r>
      <w:r w:rsidRPr="00FF40F5">
        <w:rPr>
          <w:rFonts w:ascii="Arial" w:eastAsia="Times New Roman" w:hAnsi="Arial" w:cs="Arial"/>
          <w:color w:val="auto"/>
        </w:rPr>
        <w:t xml:space="preserve"> naslovov za čim širši krog uporabnikov, omogočiti izposojo slovensk</w:t>
      </w:r>
      <w:r w:rsidR="00FB6B12">
        <w:rPr>
          <w:rFonts w:ascii="Arial" w:eastAsia="Times New Roman" w:hAnsi="Arial" w:cs="Arial"/>
          <w:color w:val="auto"/>
        </w:rPr>
        <w:t>ih</w:t>
      </w:r>
      <w:r w:rsidRPr="00FF40F5">
        <w:rPr>
          <w:rFonts w:ascii="Arial" w:eastAsia="Times New Roman" w:hAnsi="Arial" w:cs="Arial"/>
          <w:color w:val="auto"/>
        </w:rPr>
        <w:t xml:space="preserve"> knjig in kakovostnih prevodov iz tujih jezikov, uresničevati kulturne, izobraževalne, informacijske, raziskovalne in socialne potrebe vseh uporabnikov v okolju svojega delovanja</w:t>
      </w:r>
      <w:r w:rsidR="00FB6B12">
        <w:rPr>
          <w:rFonts w:ascii="Arial" w:eastAsia="Times New Roman" w:hAnsi="Arial" w:cs="Arial"/>
          <w:color w:val="auto"/>
        </w:rPr>
        <w:t>,</w:t>
      </w:r>
      <w:r w:rsidRPr="00FF40F5">
        <w:rPr>
          <w:rFonts w:ascii="Arial" w:eastAsia="Times New Roman" w:hAnsi="Arial" w:cs="Arial"/>
          <w:color w:val="auto"/>
        </w:rPr>
        <w:t xml:space="preserve"> </w:t>
      </w:r>
      <w:r w:rsidR="00FB6B12">
        <w:rPr>
          <w:rFonts w:ascii="Arial" w:eastAsia="Times New Roman" w:hAnsi="Arial" w:cs="Arial"/>
          <w:color w:val="auto"/>
        </w:rPr>
        <w:t>d</w:t>
      </w:r>
      <w:r w:rsidRPr="00FF40F5">
        <w:rPr>
          <w:rFonts w:ascii="Arial" w:eastAsia="Times New Roman" w:hAnsi="Arial" w:cs="Arial"/>
          <w:color w:val="auto"/>
        </w:rPr>
        <w:t xml:space="preserve">vigniti kakovost knjižnične zbirke z nadomeščanjem izrabljenega gradiva, zagotoviti gradivo za potrebe vseživljenjskega učenja, zagotoviti ustrezno število izvodov glede na potrebe vseživljenjskega učenja ter glede na potrebe in pričakovanja, pri otrocih </w:t>
      </w:r>
      <w:r w:rsidR="00FB6B12">
        <w:rPr>
          <w:rFonts w:ascii="Arial" w:eastAsia="Times New Roman" w:hAnsi="Arial" w:cs="Arial"/>
          <w:color w:val="auto"/>
        </w:rPr>
        <w:t xml:space="preserve">razvijati </w:t>
      </w:r>
      <w:proofErr w:type="spellStart"/>
      <w:r w:rsidR="00FB6B12">
        <w:rPr>
          <w:rFonts w:ascii="Arial" w:eastAsia="Times New Roman" w:hAnsi="Arial" w:cs="Arial"/>
          <w:color w:val="auto"/>
        </w:rPr>
        <w:t>predbralno</w:t>
      </w:r>
      <w:proofErr w:type="spellEnd"/>
      <w:r w:rsidR="00FB6B12">
        <w:rPr>
          <w:rFonts w:ascii="Arial" w:eastAsia="Times New Roman" w:hAnsi="Arial" w:cs="Arial"/>
          <w:color w:val="auto"/>
        </w:rPr>
        <w:t xml:space="preserve"> in bralno pismenost</w:t>
      </w:r>
      <w:r w:rsidRPr="00FF40F5">
        <w:rPr>
          <w:rFonts w:ascii="Arial" w:eastAsia="Times New Roman" w:hAnsi="Arial" w:cs="Arial"/>
          <w:color w:val="auto"/>
        </w:rPr>
        <w:t xml:space="preserve"> ter pridobiti nove člane</w:t>
      </w:r>
      <w:r w:rsidR="00FB6B12">
        <w:rPr>
          <w:rFonts w:ascii="Arial" w:eastAsia="Times New Roman" w:hAnsi="Arial" w:cs="Arial"/>
          <w:color w:val="auto"/>
        </w:rPr>
        <w:t>,</w:t>
      </w:r>
      <w:r w:rsidRPr="00FF40F5">
        <w:rPr>
          <w:rFonts w:ascii="Arial" w:eastAsia="Times New Roman" w:hAnsi="Arial" w:cs="Arial"/>
          <w:color w:val="auto"/>
        </w:rPr>
        <w:t xml:space="preserve"> </w:t>
      </w:r>
      <w:r w:rsidR="00FB6B12">
        <w:rPr>
          <w:rFonts w:ascii="Arial" w:eastAsia="Times New Roman" w:hAnsi="Arial" w:cs="Arial"/>
          <w:color w:val="auto"/>
        </w:rPr>
        <w:t>s</w:t>
      </w:r>
      <w:r w:rsidRPr="00FF40F5">
        <w:rPr>
          <w:rFonts w:ascii="Arial" w:eastAsia="Times New Roman" w:hAnsi="Arial" w:cs="Arial"/>
          <w:color w:val="auto"/>
        </w:rPr>
        <w:t xml:space="preserve">podbujati, razvijati in širiti informacijsko opismenjevanje in kakovostno izrabo prostega časa. Izgrajevali bomo urejeno zbirko domoznanskega gradiva za lokalne študije. Izvajali dejavnosti, ki prispevajo k razvoju pismenosti in bralne kulture, ter dejavnosti neformalnega in formalnega izobraževanja, informiranosti, osebnega ter osebnostnega razvoja občanov. Pri načrtovanju nakupa </w:t>
      </w:r>
      <w:r w:rsidR="00FB6B12">
        <w:rPr>
          <w:rFonts w:ascii="Arial" w:eastAsia="Times New Roman" w:hAnsi="Arial" w:cs="Arial"/>
          <w:color w:val="auto"/>
        </w:rPr>
        <w:t>ciljamo na čim</w:t>
      </w:r>
      <w:r w:rsidRPr="00FF40F5">
        <w:rPr>
          <w:rFonts w:ascii="Arial" w:eastAsia="Times New Roman" w:hAnsi="Arial" w:cs="Arial"/>
          <w:color w:val="auto"/>
        </w:rPr>
        <w:t xml:space="preserve"> večj</w:t>
      </w:r>
      <w:r w:rsidR="00FB6B12">
        <w:rPr>
          <w:rFonts w:ascii="Arial" w:eastAsia="Times New Roman" w:hAnsi="Arial" w:cs="Arial"/>
          <w:color w:val="auto"/>
        </w:rPr>
        <w:t>o</w:t>
      </w:r>
      <w:r w:rsidRPr="00FF40F5">
        <w:rPr>
          <w:rFonts w:ascii="Arial" w:eastAsia="Times New Roman" w:hAnsi="Arial" w:cs="Arial"/>
          <w:color w:val="auto"/>
        </w:rPr>
        <w:t xml:space="preserve"> dostopnost gradiva</w:t>
      </w:r>
      <w:r w:rsidR="00FB6B12">
        <w:rPr>
          <w:rFonts w:ascii="Arial" w:eastAsia="Times New Roman" w:hAnsi="Arial" w:cs="Arial"/>
          <w:color w:val="auto"/>
        </w:rPr>
        <w:t xml:space="preserve"> za vse prebivalce območja, ki ga mreža Knjižnice Šentjur pokriva</w:t>
      </w:r>
      <w:r w:rsidRPr="00FF40F5">
        <w:rPr>
          <w:rFonts w:ascii="Arial" w:eastAsia="Times New Roman" w:hAnsi="Arial" w:cs="Arial"/>
          <w:color w:val="auto"/>
        </w:rPr>
        <w:t xml:space="preserve">. Oblikovali ga bomo z upoštevanjem kriterijev celovitosti, kakovosti in izvedljivosti nakupa. </w:t>
      </w:r>
    </w:p>
    <w:p w14:paraId="4A0766D3" w14:textId="492ECD8F" w:rsidR="00FF40F5" w:rsidRDefault="00FF40F5" w:rsidP="009F6FB0">
      <w:pPr>
        <w:pStyle w:val="Default"/>
        <w:spacing w:line="276" w:lineRule="auto"/>
        <w:jc w:val="both"/>
        <w:rPr>
          <w:rFonts w:ascii="Arial" w:eastAsia="Times New Roman" w:hAnsi="Arial" w:cs="Arial"/>
          <w:color w:val="auto"/>
        </w:rPr>
      </w:pPr>
      <w:r w:rsidRPr="00FF40F5">
        <w:rPr>
          <w:rFonts w:ascii="Arial" w:eastAsia="Times New Roman" w:hAnsi="Arial" w:cs="Arial"/>
          <w:color w:val="auto"/>
        </w:rPr>
        <w:lastRenderedPageBreak/>
        <w:t>V Šentjurju, 1</w:t>
      </w:r>
      <w:r w:rsidR="00CA2D9E">
        <w:rPr>
          <w:rFonts w:ascii="Arial" w:eastAsia="Times New Roman" w:hAnsi="Arial" w:cs="Arial"/>
          <w:color w:val="auto"/>
        </w:rPr>
        <w:t>5</w:t>
      </w:r>
      <w:r w:rsidRPr="00FF40F5">
        <w:rPr>
          <w:rFonts w:ascii="Arial" w:eastAsia="Times New Roman" w:hAnsi="Arial" w:cs="Arial"/>
          <w:color w:val="auto"/>
        </w:rPr>
        <w:t>. 11. 202</w:t>
      </w:r>
      <w:r>
        <w:rPr>
          <w:rFonts w:ascii="Arial" w:eastAsia="Times New Roman" w:hAnsi="Arial" w:cs="Arial"/>
          <w:color w:val="auto"/>
        </w:rPr>
        <w:t>4</w:t>
      </w:r>
    </w:p>
    <w:p w14:paraId="44795E57" w14:textId="77777777" w:rsidR="00FF40F5" w:rsidRDefault="00FF40F5" w:rsidP="00FF40F5">
      <w:pPr>
        <w:pStyle w:val="Default"/>
        <w:rPr>
          <w:rFonts w:ascii="Arial" w:eastAsia="Times New Roman" w:hAnsi="Arial" w:cs="Arial"/>
          <w:color w:val="auto"/>
        </w:rPr>
      </w:pPr>
    </w:p>
    <w:p w14:paraId="4D43D0ED" w14:textId="77777777" w:rsidR="00FF40F5" w:rsidRDefault="00FF40F5" w:rsidP="00FF40F5">
      <w:pPr>
        <w:pStyle w:val="Default"/>
        <w:rPr>
          <w:rFonts w:ascii="Arial" w:eastAsia="Times New Roman" w:hAnsi="Arial" w:cs="Arial"/>
          <w:color w:val="auto"/>
        </w:rPr>
      </w:pPr>
    </w:p>
    <w:p w14:paraId="59EE0EFE" w14:textId="7F25192D" w:rsidR="00FF40F5" w:rsidRPr="00FF40F5" w:rsidRDefault="00FF40F5" w:rsidP="00FF40F5">
      <w:pPr>
        <w:pStyle w:val="Default"/>
        <w:rPr>
          <w:rFonts w:ascii="Arial" w:eastAsia="Times New Roman" w:hAnsi="Arial" w:cs="Arial"/>
          <w:color w:val="auto"/>
        </w:rPr>
      </w:pPr>
      <w:r w:rsidRPr="00FF40F5">
        <w:rPr>
          <w:rFonts w:ascii="Arial" w:eastAsia="Times New Roman" w:hAnsi="Arial" w:cs="Arial"/>
          <w:color w:val="auto"/>
        </w:rPr>
        <w:t xml:space="preserve">Direktorica: </w:t>
      </w:r>
    </w:p>
    <w:p w14:paraId="63BF049E" w14:textId="6DC5998F" w:rsidR="00FF40F5" w:rsidRDefault="00FF40F5" w:rsidP="00FF40F5">
      <w:pPr>
        <w:jc w:val="both"/>
        <w:rPr>
          <w:rFonts w:ascii="Arial" w:hAnsi="Arial" w:cs="Arial"/>
          <w:lang w:eastAsia="en-US"/>
        </w:rPr>
      </w:pPr>
      <w:r>
        <w:rPr>
          <w:rFonts w:ascii="Arial" w:hAnsi="Arial" w:cs="Arial"/>
          <w:lang w:eastAsia="en-US"/>
        </w:rPr>
        <w:t>Saša Gaber</w:t>
      </w:r>
    </w:p>
    <w:p w14:paraId="50A0F238" w14:textId="49791E24" w:rsidR="00FF40F5" w:rsidRDefault="00FF40F5" w:rsidP="00FF40F5">
      <w:pPr>
        <w:jc w:val="both"/>
        <w:rPr>
          <w:rFonts w:ascii="Arial" w:hAnsi="Arial" w:cs="Arial"/>
          <w:lang w:eastAsia="en-US"/>
        </w:rPr>
      </w:pPr>
    </w:p>
    <w:p w14:paraId="46863613" w14:textId="25D55F6E" w:rsidR="00FF40F5" w:rsidRDefault="00FF40F5" w:rsidP="00FF40F5">
      <w:pPr>
        <w:jc w:val="both"/>
        <w:rPr>
          <w:rFonts w:ascii="Arial" w:hAnsi="Arial" w:cs="Arial"/>
          <w:lang w:eastAsia="en-US"/>
        </w:rPr>
      </w:pPr>
    </w:p>
    <w:p w14:paraId="05BAC15A" w14:textId="68984A9F" w:rsidR="00FF40F5" w:rsidRDefault="00FF40F5" w:rsidP="00FF40F5">
      <w:pPr>
        <w:jc w:val="both"/>
        <w:rPr>
          <w:rFonts w:ascii="Arial" w:hAnsi="Arial" w:cs="Arial"/>
          <w:lang w:eastAsia="en-US"/>
        </w:rPr>
      </w:pPr>
    </w:p>
    <w:p w14:paraId="3573A70E" w14:textId="30DC9024" w:rsidR="00FF40F5" w:rsidRDefault="00FF40F5" w:rsidP="00FF40F5">
      <w:pPr>
        <w:jc w:val="both"/>
        <w:rPr>
          <w:rFonts w:ascii="Arial" w:hAnsi="Arial" w:cs="Arial"/>
          <w:lang w:eastAsia="en-US"/>
        </w:rPr>
      </w:pPr>
    </w:p>
    <w:p w14:paraId="18927691" w14:textId="45DB6913" w:rsidR="00FF40F5" w:rsidRDefault="00FF40F5" w:rsidP="00FF40F5">
      <w:pPr>
        <w:jc w:val="both"/>
        <w:rPr>
          <w:rFonts w:ascii="Arial" w:hAnsi="Arial" w:cs="Arial"/>
          <w:lang w:eastAsia="en-US"/>
        </w:rPr>
      </w:pPr>
    </w:p>
    <w:p w14:paraId="0D5AD3EC" w14:textId="7080CC4A" w:rsidR="00FF40F5" w:rsidRDefault="00FF40F5" w:rsidP="00FF40F5">
      <w:pPr>
        <w:jc w:val="both"/>
        <w:rPr>
          <w:rFonts w:ascii="Arial" w:hAnsi="Arial" w:cs="Arial"/>
          <w:lang w:eastAsia="en-US"/>
        </w:rPr>
      </w:pPr>
    </w:p>
    <w:p w14:paraId="182A1EA2" w14:textId="22E5E81F" w:rsidR="00FF40F5" w:rsidRDefault="00FF40F5" w:rsidP="00FF40F5">
      <w:pPr>
        <w:jc w:val="both"/>
        <w:rPr>
          <w:rFonts w:ascii="Arial" w:hAnsi="Arial" w:cs="Arial"/>
          <w:lang w:eastAsia="en-US"/>
        </w:rPr>
      </w:pPr>
    </w:p>
    <w:p w14:paraId="6906BABC" w14:textId="4236B775" w:rsidR="00FF40F5" w:rsidRDefault="00FF40F5" w:rsidP="00FF40F5">
      <w:pPr>
        <w:jc w:val="both"/>
        <w:rPr>
          <w:rFonts w:ascii="Arial" w:hAnsi="Arial" w:cs="Arial"/>
          <w:lang w:eastAsia="en-US"/>
        </w:rPr>
      </w:pPr>
    </w:p>
    <w:p w14:paraId="4388BA6E" w14:textId="6F64F968" w:rsidR="00CE48F7" w:rsidRDefault="00CE48F7" w:rsidP="00FF40F5">
      <w:pPr>
        <w:jc w:val="both"/>
        <w:rPr>
          <w:rFonts w:ascii="Arial" w:hAnsi="Arial" w:cs="Arial"/>
          <w:lang w:eastAsia="en-US"/>
        </w:rPr>
      </w:pPr>
    </w:p>
    <w:p w14:paraId="0FC0F6C2" w14:textId="77777777" w:rsidR="00CE48F7" w:rsidRDefault="00CE48F7" w:rsidP="00FF40F5">
      <w:pPr>
        <w:jc w:val="both"/>
        <w:rPr>
          <w:rFonts w:ascii="Arial" w:hAnsi="Arial" w:cs="Arial"/>
          <w:lang w:eastAsia="en-US"/>
        </w:rPr>
      </w:pPr>
    </w:p>
    <w:p w14:paraId="0ACE2E5B" w14:textId="22D519E0" w:rsidR="00FF40F5" w:rsidRDefault="00FF40F5" w:rsidP="00FF40F5">
      <w:pPr>
        <w:jc w:val="both"/>
        <w:rPr>
          <w:rFonts w:ascii="Arial" w:hAnsi="Arial" w:cs="Arial"/>
          <w:lang w:eastAsia="en-US"/>
        </w:rPr>
      </w:pPr>
    </w:p>
    <w:p w14:paraId="268D278E" w14:textId="77777777" w:rsidR="00BA55A3" w:rsidRDefault="00BA55A3">
      <w:pPr>
        <w:spacing w:after="160" w:line="259" w:lineRule="auto"/>
        <w:rPr>
          <w:rFonts w:ascii="Arial" w:eastAsiaTheme="minorHAnsi" w:hAnsi="Arial" w:cs="Arial"/>
          <w:b/>
          <w:bCs/>
          <w:sz w:val="23"/>
          <w:szCs w:val="23"/>
          <w:lang w:eastAsia="en-US"/>
        </w:rPr>
      </w:pPr>
      <w:r>
        <w:rPr>
          <w:rFonts w:ascii="Arial" w:hAnsi="Arial" w:cs="Arial"/>
          <w:b/>
          <w:bCs/>
          <w:sz w:val="23"/>
          <w:szCs w:val="23"/>
        </w:rPr>
        <w:br w:type="page"/>
      </w:r>
    </w:p>
    <w:p w14:paraId="6E806841" w14:textId="76012FA1" w:rsidR="00FF40F5" w:rsidRPr="00FF40F5" w:rsidRDefault="00FF40F5" w:rsidP="00FF40F5">
      <w:pPr>
        <w:pStyle w:val="Default"/>
        <w:rPr>
          <w:rFonts w:ascii="Arial" w:hAnsi="Arial" w:cs="Arial"/>
          <w:b/>
          <w:bCs/>
          <w:color w:val="auto"/>
          <w:sz w:val="23"/>
          <w:szCs w:val="23"/>
        </w:rPr>
      </w:pPr>
      <w:r w:rsidRPr="00FF40F5">
        <w:rPr>
          <w:rFonts w:ascii="Arial" w:hAnsi="Arial" w:cs="Arial"/>
          <w:b/>
          <w:bCs/>
          <w:color w:val="auto"/>
          <w:sz w:val="23"/>
          <w:szCs w:val="23"/>
        </w:rPr>
        <w:lastRenderedPageBreak/>
        <w:t>ZAKONSKE PODLAGE ZA NAČRTOVANJE NAKUPA GRADIVA</w:t>
      </w:r>
    </w:p>
    <w:p w14:paraId="00BE4501" w14:textId="0AAEC9CD" w:rsidR="00FF40F5" w:rsidRPr="00FF40F5" w:rsidRDefault="00FF40F5" w:rsidP="00FF40F5">
      <w:pPr>
        <w:pStyle w:val="Default"/>
        <w:rPr>
          <w:rFonts w:ascii="Arial" w:hAnsi="Arial" w:cs="Arial"/>
          <w:color w:val="auto"/>
          <w:sz w:val="23"/>
          <w:szCs w:val="23"/>
        </w:rPr>
      </w:pPr>
      <w:r w:rsidRPr="00FF40F5">
        <w:rPr>
          <w:rFonts w:ascii="Arial" w:hAnsi="Arial" w:cs="Arial"/>
          <w:b/>
          <w:bCs/>
          <w:color w:val="auto"/>
          <w:sz w:val="23"/>
          <w:szCs w:val="23"/>
        </w:rPr>
        <w:t xml:space="preserve"> </w:t>
      </w:r>
    </w:p>
    <w:p w14:paraId="1E69E2D3" w14:textId="77777777" w:rsidR="00FF40F5" w:rsidRPr="00FF40F5" w:rsidRDefault="00FF40F5" w:rsidP="00FF40F5">
      <w:pPr>
        <w:pStyle w:val="Default"/>
        <w:spacing w:after="183"/>
        <w:rPr>
          <w:rFonts w:ascii="Arial" w:hAnsi="Arial" w:cs="Arial"/>
          <w:color w:val="auto"/>
          <w:sz w:val="23"/>
          <w:szCs w:val="23"/>
        </w:rPr>
      </w:pPr>
      <w:r w:rsidRPr="00FF40F5">
        <w:rPr>
          <w:rFonts w:ascii="Arial" w:hAnsi="Arial" w:cs="Arial"/>
          <w:color w:val="auto"/>
          <w:sz w:val="23"/>
          <w:szCs w:val="23"/>
        </w:rPr>
        <w:t xml:space="preserve">• Zakon o knjižničarstvu, Uradni list RS, št. 87/2001, 96/02; </w:t>
      </w:r>
    </w:p>
    <w:p w14:paraId="5F2F799D" w14:textId="77777777" w:rsidR="00FF40F5" w:rsidRPr="00FF40F5" w:rsidRDefault="00FF40F5" w:rsidP="00FF40F5">
      <w:pPr>
        <w:pStyle w:val="Default"/>
        <w:spacing w:after="183"/>
        <w:rPr>
          <w:rFonts w:ascii="Arial" w:hAnsi="Arial" w:cs="Arial"/>
          <w:color w:val="auto"/>
          <w:sz w:val="23"/>
          <w:szCs w:val="23"/>
        </w:rPr>
      </w:pPr>
      <w:r w:rsidRPr="00FF40F5">
        <w:rPr>
          <w:rFonts w:ascii="Arial" w:hAnsi="Arial" w:cs="Arial"/>
          <w:color w:val="auto"/>
          <w:sz w:val="23"/>
          <w:szCs w:val="23"/>
        </w:rPr>
        <w:t xml:space="preserve">• Uredba o osnovnih storitvah knjižnic, Uradni list RS, 29/03; Uradni list RS, št. 162/22; </w:t>
      </w:r>
    </w:p>
    <w:p w14:paraId="3B5973E2" w14:textId="77777777" w:rsidR="00FF40F5" w:rsidRPr="00FF40F5" w:rsidRDefault="00FF40F5" w:rsidP="00FF40F5">
      <w:pPr>
        <w:pStyle w:val="Default"/>
        <w:spacing w:after="183"/>
        <w:rPr>
          <w:rFonts w:ascii="Arial" w:hAnsi="Arial" w:cs="Arial"/>
          <w:color w:val="auto"/>
          <w:sz w:val="23"/>
          <w:szCs w:val="23"/>
        </w:rPr>
      </w:pPr>
      <w:r w:rsidRPr="00FF40F5">
        <w:rPr>
          <w:rFonts w:ascii="Arial" w:hAnsi="Arial" w:cs="Arial"/>
          <w:color w:val="auto"/>
          <w:sz w:val="23"/>
          <w:szCs w:val="23"/>
        </w:rPr>
        <w:t xml:space="preserve">• Pravilnik o pogojih za izvajanje knjižnične dejavnosti kot javne službe, Uradni list RS, št. 73/03; </w:t>
      </w:r>
    </w:p>
    <w:p w14:paraId="71BF8036" w14:textId="77777777" w:rsidR="00FF40F5" w:rsidRPr="00FF40F5" w:rsidRDefault="00FF40F5" w:rsidP="00FF40F5">
      <w:pPr>
        <w:pStyle w:val="Default"/>
        <w:spacing w:after="183"/>
        <w:rPr>
          <w:rFonts w:ascii="Arial" w:hAnsi="Arial" w:cs="Arial"/>
          <w:color w:val="auto"/>
          <w:sz w:val="23"/>
          <w:szCs w:val="23"/>
        </w:rPr>
      </w:pPr>
      <w:r w:rsidRPr="00FF40F5">
        <w:rPr>
          <w:rFonts w:ascii="Arial" w:hAnsi="Arial" w:cs="Arial"/>
          <w:color w:val="auto"/>
          <w:sz w:val="23"/>
          <w:szCs w:val="23"/>
        </w:rPr>
        <w:t xml:space="preserve">• Manifest o splošnih knjižnicah (1994); </w:t>
      </w:r>
    </w:p>
    <w:p w14:paraId="5AA69306" w14:textId="77777777" w:rsidR="00FF40F5" w:rsidRPr="00FF40F5" w:rsidRDefault="00FF40F5" w:rsidP="00FF40F5">
      <w:pPr>
        <w:pStyle w:val="Default"/>
        <w:spacing w:after="183"/>
        <w:rPr>
          <w:rFonts w:ascii="Arial" w:hAnsi="Arial" w:cs="Arial"/>
          <w:color w:val="auto"/>
          <w:sz w:val="23"/>
          <w:szCs w:val="23"/>
        </w:rPr>
      </w:pPr>
      <w:r w:rsidRPr="00FF40F5">
        <w:rPr>
          <w:rFonts w:ascii="Arial" w:hAnsi="Arial" w:cs="Arial"/>
          <w:color w:val="auto"/>
          <w:sz w:val="23"/>
          <w:szCs w:val="23"/>
        </w:rPr>
        <w:t xml:space="preserve">• Standardi za splošne knjižnice 2018–2028; </w:t>
      </w:r>
    </w:p>
    <w:p w14:paraId="43632D50" w14:textId="77777777" w:rsidR="00FF40F5" w:rsidRPr="00FF40F5" w:rsidRDefault="00FF40F5" w:rsidP="00FF40F5">
      <w:pPr>
        <w:pStyle w:val="Default"/>
        <w:spacing w:after="183"/>
        <w:rPr>
          <w:rFonts w:ascii="Arial" w:hAnsi="Arial" w:cs="Arial"/>
          <w:color w:val="auto"/>
          <w:sz w:val="23"/>
          <w:szCs w:val="23"/>
        </w:rPr>
      </w:pPr>
      <w:r w:rsidRPr="00FF40F5">
        <w:rPr>
          <w:rFonts w:ascii="Arial" w:hAnsi="Arial" w:cs="Arial"/>
          <w:color w:val="auto"/>
          <w:sz w:val="23"/>
          <w:szCs w:val="23"/>
        </w:rPr>
        <w:t xml:space="preserve">• Slovenske splošne knjižnice za prihodnost: Strategija razvoja slovenskih splošnih knjižnic 2022–2027; </w:t>
      </w:r>
    </w:p>
    <w:p w14:paraId="4ECE31A0" w14:textId="77777777" w:rsidR="00FF40F5" w:rsidRPr="00FF40F5" w:rsidRDefault="00FF40F5" w:rsidP="00FF40F5">
      <w:pPr>
        <w:pStyle w:val="Default"/>
        <w:spacing w:after="183"/>
        <w:rPr>
          <w:rFonts w:ascii="Arial" w:hAnsi="Arial" w:cs="Arial"/>
          <w:color w:val="auto"/>
          <w:sz w:val="23"/>
          <w:szCs w:val="23"/>
        </w:rPr>
      </w:pPr>
      <w:r w:rsidRPr="00FF40F5">
        <w:rPr>
          <w:rFonts w:ascii="Arial" w:hAnsi="Arial" w:cs="Arial"/>
          <w:color w:val="auto"/>
          <w:sz w:val="23"/>
          <w:szCs w:val="23"/>
        </w:rPr>
        <w:t xml:space="preserve">• </w:t>
      </w:r>
      <w:proofErr w:type="spellStart"/>
      <w:r w:rsidRPr="00FF40F5">
        <w:rPr>
          <w:rFonts w:ascii="Arial" w:hAnsi="Arial" w:cs="Arial"/>
          <w:color w:val="auto"/>
          <w:sz w:val="23"/>
          <w:szCs w:val="23"/>
        </w:rPr>
        <w:t>Rampih</w:t>
      </w:r>
      <w:proofErr w:type="spellEnd"/>
      <w:r w:rsidRPr="00FF40F5">
        <w:rPr>
          <w:rFonts w:ascii="Arial" w:hAnsi="Arial" w:cs="Arial"/>
          <w:color w:val="auto"/>
          <w:sz w:val="23"/>
          <w:szCs w:val="23"/>
        </w:rPr>
        <w:t xml:space="preserve">, S.: Nabavna politika v splošnih knjižnicah, 2010; </w:t>
      </w:r>
    </w:p>
    <w:p w14:paraId="57529F9D" w14:textId="77777777" w:rsidR="00FF40F5" w:rsidRPr="00FF40F5" w:rsidRDefault="00FF40F5" w:rsidP="00FF40F5">
      <w:pPr>
        <w:pStyle w:val="Default"/>
        <w:rPr>
          <w:rFonts w:ascii="Arial" w:hAnsi="Arial" w:cs="Arial"/>
          <w:color w:val="auto"/>
          <w:sz w:val="23"/>
          <w:szCs w:val="23"/>
        </w:rPr>
      </w:pPr>
      <w:r w:rsidRPr="00FF40F5">
        <w:rPr>
          <w:rFonts w:ascii="Arial" w:hAnsi="Arial" w:cs="Arial"/>
          <w:color w:val="auto"/>
          <w:sz w:val="23"/>
          <w:szCs w:val="23"/>
        </w:rPr>
        <w:t xml:space="preserve">• Vilar, P.: Proaktivna splošna knjižnica za bralno pismenost in bralno kulturo. Ljubljana. 2017. </w:t>
      </w:r>
    </w:p>
    <w:p w14:paraId="644E5E6B" w14:textId="77777777" w:rsidR="00FF40F5" w:rsidRPr="00FF40F5" w:rsidRDefault="00FF40F5" w:rsidP="00FF40F5">
      <w:pPr>
        <w:jc w:val="both"/>
        <w:rPr>
          <w:rFonts w:ascii="Arial" w:hAnsi="Arial" w:cs="Arial"/>
          <w:lang w:eastAsia="en-US"/>
        </w:rPr>
      </w:pPr>
    </w:p>
    <w:sectPr w:rsidR="00FF40F5" w:rsidRPr="00FF40F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7C7A" w14:textId="77777777" w:rsidR="009F6CCE" w:rsidRDefault="009F6CCE" w:rsidP="004A0D81">
      <w:r>
        <w:separator/>
      </w:r>
    </w:p>
  </w:endnote>
  <w:endnote w:type="continuationSeparator" w:id="0">
    <w:p w14:paraId="22645CCA" w14:textId="77777777" w:rsidR="009F6CCE" w:rsidRDefault="009F6CCE" w:rsidP="004A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213705"/>
      <w:docPartObj>
        <w:docPartGallery w:val="Page Numbers (Bottom of Page)"/>
        <w:docPartUnique/>
      </w:docPartObj>
    </w:sdtPr>
    <w:sdtEndPr/>
    <w:sdtContent>
      <w:p w14:paraId="5C6730D9" w14:textId="43635EA3" w:rsidR="00251819" w:rsidRDefault="00251819">
        <w:pPr>
          <w:pStyle w:val="Noga"/>
          <w:jc w:val="center"/>
        </w:pPr>
        <w:r>
          <w:fldChar w:fldCharType="begin"/>
        </w:r>
        <w:r>
          <w:instrText>PAGE   \* MERGEFORMAT</w:instrText>
        </w:r>
        <w:r>
          <w:fldChar w:fldCharType="separate"/>
        </w:r>
        <w:r>
          <w:t>2</w:t>
        </w:r>
        <w:r>
          <w:fldChar w:fldCharType="end"/>
        </w:r>
      </w:p>
    </w:sdtContent>
  </w:sdt>
  <w:p w14:paraId="0E6ABF69" w14:textId="78AE93C0" w:rsidR="004A0D81" w:rsidRDefault="004A0D81" w:rsidP="004A0D81">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3745" w14:textId="77777777" w:rsidR="009F6CCE" w:rsidRDefault="009F6CCE" w:rsidP="004A0D81">
      <w:r>
        <w:separator/>
      </w:r>
    </w:p>
  </w:footnote>
  <w:footnote w:type="continuationSeparator" w:id="0">
    <w:p w14:paraId="358C48B9" w14:textId="77777777" w:rsidR="009F6CCE" w:rsidRDefault="009F6CCE" w:rsidP="004A0D81">
      <w:r>
        <w:continuationSeparator/>
      </w:r>
    </w:p>
  </w:footnote>
  <w:footnote w:id="1">
    <w:p w14:paraId="1D320338" w14:textId="4B478350" w:rsidR="00E6367D" w:rsidRDefault="00E6367D">
      <w:pPr>
        <w:pStyle w:val="Sprotnaopomba-besedilo"/>
      </w:pPr>
      <w:r>
        <w:rPr>
          <w:rStyle w:val="Sprotnaopomba-sklic"/>
        </w:rPr>
        <w:footnoteRef/>
      </w:r>
      <w:r>
        <w:t xml:space="preserve"> Knjižnica Planina pri Sevnici</w:t>
      </w:r>
      <w:r w:rsidR="009F6FB0">
        <w:t xml:space="preserve"> in</w:t>
      </w:r>
      <w:r>
        <w:t xml:space="preserve"> Ponikva</w:t>
      </w:r>
      <w:r w:rsidR="009F6FB0">
        <w:t xml:space="preserve"> zaradi pomanjkanja prostora in kadra </w:t>
      </w:r>
      <w:r>
        <w:t>delujejo kot premična zbirka.</w:t>
      </w:r>
    </w:p>
  </w:footnote>
  <w:footnote w:id="2">
    <w:p w14:paraId="6DAD251A" w14:textId="1072762D" w:rsidR="008B47E1" w:rsidRDefault="008B47E1">
      <w:pPr>
        <w:pStyle w:val="Sprotnaopomba-besedilo"/>
      </w:pPr>
      <w:r>
        <w:rPr>
          <w:rStyle w:val="Sprotnaopomba-sklic"/>
        </w:rPr>
        <w:footnoteRef/>
      </w:r>
      <w:r>
        <w:t xml:space="preserve"> Knjižnica Dobje po številu prebivalcev izpolnjuje kriterij v uvrstitev Krajevne knjižnice II, </w:t>
      </w:r>
      <w:r w:rsidR="00A71303">
        <w:t>zaradi prenizkega financiranja iz strani Občine po Uredbi in</w:t>
      </w:r>
      <w:r w:rsidR="002A579E">
        <w:t xml:space="preserve"> po </w:t>
      </w:r>
      <w:r w:rsidR="00A71303">
        <w:t>Pravilniku ne zadošča kriteriju odprtosti in prostoru</w:t>
      </w:r>
      <w:r w:rsidR="002A579E">
        <w:t>, zato na tem območju delujemo kot premična zbirka.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8D6043"/>
    <w:multiLevelType w:val="hybridMultilevel"/>
    <w:tmpl w:val="64FC07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97594"/>
    <w:multiLevelType w:val="hybridMultilevel"/>
    <w:tmpl w:val="2620E9F0"/>
    <w:lvl w:ilvl="0" w:tplc="32B25954">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F812B6"/>
    <w:multiLevelType w:val="hybridMultilevel"/>
    <w:tmpl w:val="C2A4CA02"/>
    <w:lvl w:ilvl="0" w:tplc="32B25954">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687ABF"/>
    <w:multiLevelType w:val="hybridMultilevel"/>
    <w:tmpl w:val="7CBEF646"/>
    <w:lvl w:ilvl="0" w:tplc="32B25954">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0423B3"/>
    <w:multiLevelType w:val="hybridMultilevel"/>
    <w:tmpl w:val="8164743C"/>
    <w:lvl w:ilvl="0" w:tplc="32B25954">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D24D59"/>
    <w:multiLevelType w:val="hybridMultilevel"/>
    <w:tmpl w:val="1FEE5196"/>
    <w:lvl w:ilvl="0" w:tplc="32B25954">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1D0920"/>
    <w:multiLevelType w:val="hybridMultilevel"/>
    <w:tmpl w:val="6BE490B4"/>
    <w:lvl w:ilvl="0" w:tplc="32B25954">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8C2E24"/>
    <w:multiLevelType w:val="hybridMultilevel"/>
    <w:tmpl w:val="8278D964"/>
    <w:lvl w:ilvl="0" w:tplc="32B25954">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1F313A"/>
    <w:multiLevelType w:val="hybridMultilevel"/>
    <w:tmpl w:val="32A8B982"/>
    <w:lvl w:ilvl="0" w:tplc="312266AC">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2C7531"/>
    <w:multiLevelType w:val="hybridMultilevel"/>
    <w:tmpl w:val="42BEFA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5B51FE"/>
    <w:multiLevelType w:val="hybridMultilevel"/>
    <w:tmpl w:val="AA227B70"/>
    <w:lvl w:ilvl="0" w:tplc="32B25954">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C768FD"/>
    <w:multiLevelType w:val="hybridMultilevel"/>
    <w:tmpl w:val="116840FC"/>
    <w:lvl w:ilvl="0" w:tplc="32B25954">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1D313D"/>
    <w:multiLevelType w:val="hybridMultilevel"/>
    <w:tmpl w:val="3018769E"/>
    <w:lvl w:ilvl="0" w:tplc="04240001">
      <w:start w:val="1"/>
      <w:numFmt w:val="bullet"/>
      <w:lvlText w:val=""/>
      <w:lvlJc w:val="left"/>
      <w:pPr>
        <w:ind w:left="720" w:hanging="360"/>
      </w:pPr>
      <w:rPr>
        <w:rFonts w:ascii="Symbol" w:hAnsi="Symbol" w:hint="default"/>
      </w:rPr>
    </w:lvl>
    <w:lvl w:ilvl="1" w:tplc="C58881B8">
      <w:numFmt w:val="bullet"/>
      <w:lvlText w:val="-"/>
      <w:lvlJc w:val="left"/>
      <w:pPr>
        <w:ind w:left="1440" w:hanging="360"/>
      </w:pPr>
      <w:rPr>
        <w:rFonts w:ascii="Calibri" w:eastAsia="Times New Roman"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4D22724"/>
    <w:multiLevelType w:val="hybridMultilevel"/>
    <w:tmpl w:val="42BEFA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5633A4A"/>
    <w:multiLevelType w:val="hybridMultilevel"/>
    <w:tmpl w:val="1005A9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9B10DB7"/>
    <w:multiLevelType w:val="hybridMultilevel"/>
    <w:tmpl w:val="A4CEF7BA"/>
    <w:lvl w:ilvl="0" w:tplc="32B25954">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531374"/>
    <w:multiLevelType w:val="hybridMultilevel"/>
    <w:tmpl w:val="0E9264F6"/>
    <w:lvl w:ilvl="0" w:tplc="30FA33C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3A84133"/>
    <w:multiLevelType w:val="multilevel"/>
    <w:tmpl w:val="23F6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C2341D"/>
    <w:multiLevelType w:val="hybridMultilevel"/>
    <w:tmpl w:val="D6447DAC"/>
    <w:lvl w:ilvl="0" w:tplc="32B25954">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75D7835"/>
    <w:multiLevelType w:val="hybridMultilevel"/>
    <w:tmpl w:val="DD1C2D20"/>
    <w:lvl w:ilvl="0" w:tplc="32B25954">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8E7D86"/>
    <w:multiLevelType w:val="hybridMultilevel"/>
    <w:tmpl w:val="957C4036"/>
    <w:lvl w:ilvl="0" w:tplc="32B25954">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7756616"/>
    <w:multiLevelType w:val="hybridMultilevel"/>
    <w:tmpl w:val="46906548"/>
    <w:lvl w:ilvl="0" w:tplc="32B25954">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3D8991"/>
    <w:multiLevelType w:val="hybridMultilevel"/>
    <w:tmpl w:val="90D68B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11825DD"/>
    <w:multiLevelType w:val="hybridMultilevel"/>
    <w:tmpl w:val="A3D226E8"/>
    <w:lvl w:ilvl="0" w:tplc="32B25954">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5EA01B3"/>
    <w:multiLevelType w:val="hybridMultilevel"/>
    <w:tmpl w:val="EEAA7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7DA5C07"/>
    <w:multiLevelType w:val="multilevel"/>
    <w:tmpl w:val="8794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5D2137"/>
    <w:multiLevelType w:val="hybridMultilevel"/>
    <w:tmpl w:val="0B2815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9D42804"/>
    <w:multiLevelType w:val="hybridMultilevel"/>
    <w:tmpl w:val="D77656E2"/>
    <w:lvl w:ilvl="0" w:tplc="32B25954">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237F93"/>
    <w:multiLevelType w:val="hybridMultilevel"/>
    <w:tmpl w:val="E3C21626"/>
    <w:lvl w:ilvl="0" w:tplc="871235B6">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C1A0188"/>
    <w:multiLevelType w:val="hybridMultilevel"/>
    <w:tmpl w:val="C39CAECC"/>
    <w:lvl w:ilvl="0" w:tplc="32B25954">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C89104F"/>
    <w:multiLevelType w:val="hybridMultilevel"/>
    <w:tmpl w:val="A12ECC66"/>
    <w:lvl w:ilvl="0" w:tplc="DE2CEB6E">
      <w:numFmt w:val="bullet"/>
      <w:lvlText w:val=""/>
      <w:lvlJc w:val="left"/>
      <w:pPr>
        <w:ind w:left="836" w:hanging="360"/>
      </w:pPr>
      <w:rPr>
        <w:rFonts w:ascii="Symbol" w:eastAsia="Symbol" w:hAnsi="Symbol" w:cs="Symbol" w:hint="default"/>
        <w:color w:val="7E7E7E"/>
        <w:w w:val="100"/>
        <w:sz w:val="24"/>
        <w:szCs w:val="24"/>
        <w:lang w:val="sl-SI" w:eastAsia="en-US" w:bidi="ar-SA"/>
      </w:rPr>
    </w:lvl>
    <w:lvl w:ilvl="1" w:tplc="8B0E3C96">
      <w:numFmt w:val="bullet"/>
      <w:lvlText w:val="•"/>
      <w:lvlJc w:val="left"/>
      <w:pPr>
        <w:ind w:left="1686" w:hanging="360"/>
      </w:pPr>
      <w:rPr>
        <w:lang w:val="sl-SI" w:eastAsia="en-US" w:bidi="ar-SA"/>
      </w:rPr>
    </w:lvl>
    <w:lvl w:ilvl="2" w:tplc="B346FB32">
      <w:numFmt w:val="bullet"/>
      <w:lvlText w:val="•"/>
      <w:lvlJc w:val="left"/>
      <w:pPr>
        <w:ind w:left="2533" w:hanging="360"/>
      </w:pPr>
      <w:rPr>
        <w:lang w:val="sl-SI" w:eastAsia="en-US" w:bidi="ar-SA"/>
      </w:rPr>
    </w:lvl>
    <w:lvl w:ilvl="3" w:tplc="33328818">
      <w:numFmt w:val="bullet"/>
      <w:lvlText w:val="•"/>
      <w:lvlJc w:val="left"/>
      <w:pPr>
        <w:ind w:left="3379" w:hanging="360"/>
      </w:pPr>
      <w:rPr>
        <w:lang w:val="sl-SI" w:eastAsia="en-US" w:bidi="ar-SA"/>
      </w:rPr>
    </w:lvl>
    <w:lvl w:ilvl="4" w:tplc="8B5013EA">
      <w:numFmt w:val="bullet"/>
      <w:lvlText w:val="•"/>
      <w:lvlJc w:val="left"/>
      <w:pPr>
        <w:ind w:left="4226" w:hanging="360"/>
      </w:pPr>
      <w:rPr>
        <w:lang w:val="sl-SI" w:eastAsia="en-US" w:bidi="ar-SA"/>
      </w:rPr>
    </w:lvl>
    <w:lvl w:ilvl="5" w:tplc="4CC232D2">
      <w:numFmt w:val="bullet"/>
      <w:lvlText w:val="•"/>
      <w:lvlJc w:val="left"/>
      <w:pPr>
        <w:ind w:left="5073" w:hanging="360"/>
      </w:pPr>
      <w:rPr>
        <w:lang w:val="sl-SI" w:eastAsia="en-US" w:bidi="ar-SA"/>
      </w:rPr>
    </w:lvl>
    <w:lvl w:ilvl="6" w:tplc="3078B7D0">
      <w:numFmt w:val="bullet"/>
      <w:lvlText w:val="•"/>
      <w:lvlJc w:val="left"/>
      <w:pPr>
        <w:ind w:left="5919" w:hanging="360"/>
      </w:pPr>
      <w:rPr>
        <w:lang w:val="sl-SI" w:eastAsia="en-US" w:bidi="ar-SA"/>
      </w:rPr>
    </w:lvl>
    <w:lvl w:ilvl="7" w:tplc="45B003AC">
      <w:numFmt w:val="bullet"/>
      <w:lvlText w:val="•"/>
      <w:lvlJc w:val="left"/>
      <w:pPr>
        <w:ind w:left="6766" w:hanging="360"/>
      </w:pPr>
      <w:rPr>
        <w:lang w:val="sl-SI" w:eastAsia="en-US" w:bidi="ar-SA"/>
      </w:rPr>
    </w:lvl>
    <w:lvl w:ilvl="8" w:tplc="54B64E92">
      <w:numFmt w:val="bullet"/>
      <w:lvlText w:val="•"/>
      <w:lvlJc w:val="left"/>
      <w:pPr>
        <w:ind w:left="7613" w:hanging="360"/>
      </w:pPr>
      <w:rPr>
        <w:lang w:val="sl-SI" w:eastAsia="en-US" w:bidi="ar-SA"/>
      </w:rPr>
    </w:lvl>
  </w:abstractNum>
  <w:abstractNum w:abstractNumId="31" w15:restartNumberingAfterBreak="0">
    <w:nsid w:val="6FF14CC5"/>
    <w:multiLevelType w:val="hybridMultilevel"/>
    <w:tmpl w:val="F4CAAC60"/>
    <w:lvl w:ilvl="0" w:tplc="F056A630">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8A81A94"/>
    <w:multiLevelType w:val="hybridMultilevel"/>
    <w:tmpl w:val="9F9C945A"/>
    <w:lvl w:ilvl="0" w:tplc="32B25954">
      <w:start w:val="63"/>
      <w:numFmt w:val="bullet"/>
      <w:lvlText w:val="-"/>
      <w:lvlJc w:val="left"/>
      <w:pPr>
        <w:ind w:left="720" w:hanging="360"/>
      </w:pPr>
      <w:rPr>
        <w:rFonts w:ascii="ArialMT" w:eastAsiaTheme="minorHAnsi"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6"/>
  </w:num>
  <w:num w:numId="4">
    <w:abstractNumId w:val="31"/>
  </w:num>
  <w:num w:numId="5">
    <w:abstractNumId w:val="7"/>
  </w:num>
  <w:num w:numId="6">
    <w:abstractNumId w:val="20"/>
  </w:num>
  <w:num w:numId="7">
    <w:abstractNumId w:val="16"/>
  </w:num>
  <w:num w:numId="8">
    <w:abstractNumId w:val="30"/>
  </w:num>
  <w:num w:numId="9">
    <w:abstractNumId w:val="29"/>
  </w:num>
  <w:num w:numId="10">
    <w:abstractNumId w:val="21"/>
  </w:num>
  <w:num w:numId="11">
    <w:abstractNumId w:val="15"/>
  </w:num>
  <w:num w:numId="12">
    <w:abstractNumId w:val="3"/>
  </w:num>
  <w:num w:numId="13">
    <w:abstractNumId w:val="27"/>
  </w:num>
  <w:num w:numId="14">
    <w:abstractNumId w:val="11"/>
  </w:num>
  <w:num w:numId="15">
    <w:abstractNumId w:val="19"/>
  </w:num>
  <w:num w:numId="16">
    <w:abstractNumId w:val="6"/>
  </w:num>
  <w:num w:numId="17">
    <w:abstractNumId w:val="18"/>
  </w:num>
  <w:num w:numId="18">
    <w:abstractNumId w:val="23"/>
  </w:num>
  <w:num w:numId="19">
    <w:abstractNumId w:val="10"/>
  </w:num>
  <w:num w:numId="20">
    <w:abstractNumId w:val="4"/>
  </w:num>
  <w:num w:numId="21">
    <w:abstractNumId w:val="14"/>
  </w:num>
  <w:num w:numId="22">
    <w:abstractNumId w:val="32"/>
  </w:num>
  <w:num w:numId="23">
    <w:abstractNumId w:val="2"/>
  </w:num>
  <w:num w:numId="24">
    <w:abstractNumId w:val="13"/>
  </w:num>
  <w:num w:numId="25">
    <w:abstractNumId w:val="9"/>
  </w:num>
  <w:num w:numId="26">
    <w:abstractNumId w:val="17"/>
  </w:num>
  <w:num w:numId="27">
    <w:abstractNumId w:val="25"/>
  </w:num>
  <w:num w:numId="28">
    <w:abstractNumId w:val="12"/>
  </w:num>
  <w:num w:numId="29">
    <w:abstractNumId w:val="24"/>
  </w:num>
  <w:num w:numId="30">
    <w:abstractNumId w:val="5"/>
  </w:num>
  <w:num w:numId="31">
    <w:abstractNumId w:val="1"/>
  </w:num>
  <w:num w:numId="32">
    <w:abstractNumId w:val="8"/>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81"/>
    <w:rsid w:val="0000317F"/>
    <w:rsid w:val="000164DA"/>
    <w:rsid w:val="00033853"/>
    <w:rsid w:val="0004181D"/>
    <w:rsid w:val="0005523D"/>
    <w:rsid w:val="000A6D9E"/>
    <w:rsid w:val="000A71DD"/>
    <w:rsid w:val="000D141D"/>
    <w:rsid w:val="000F2407"/>
    <w:rsid w:val="00107992"/>
    <w:rsid w:val="00125F8A"/>
    <w:rsid w:val="001315D5"/>
    <w:rsid w:val="00133E12"/>
    <w:rsid w:val="001462D0"/>
    <w:rsid w:val="00152D12"/>
    <w:rsid w:val="001715FE"/>
    <w:rsid w:val="001819D6"/>
    <w:rsid w:val="00192224"/>
    <w:rsid w:val="001953D1"/>
    <w:rsid w:val="001A676A"/>
    <w:rsid w:val="001F190F"/>
    <w:rsid w:val="001F6EF3"/>
    <w:rsid w:val="00210FC8"/>
    <w:rsid w:val="00220A8F"/>
    <w:rsid w:val="00221DC0"/>
    <w:rsid w:val="00222B9F"/>
    <w:rsid w:val="00251819"/>
    <w:rsid w:val="00257593"/>
    <w:rsid w:val="00261CCF"/>
    <w:rsid w:val="00297A20"/>
    <w:rsid w:val="002A579E"/>
    <w:rsid w:val="002D3E75"/>
    <w:rsid w:val="00306691"/>
    <w:rsid w:val="00337196"/>
    <w:rsid w:val="003462A8"/>
    <w:rsid w:val="00347605"/>
    <w:rsid w:val="003756F2"/>
    <w:rsid w:val="003E2F6F"/>
    <w:rsid w:val="004517E1"/>
    <w:rsid w:val="004955EC"/>
    <w:rsid w:val="004A0D81"/>
    <w:rsid w:val="00596205"/>
    <w:rsid w:val="005A04AD"/>
    <w:rsid w:val="005A7B4C"/>
    <w:rsid w:val="005D1F6B"/>
    <w:rsid w:val="006005A9"/>
    <w:rsid w:val="0060684A"/>
    <w:rsid w:val="00662F8F"/>
    <w:rsid w:val="00672231"/>
    <w:rsid w:val="006D1274"/>
    <w:rsid w:val="006D4375"/>
    <w:rsid w:val="006E6ECB"/>
    <w:rsid w:val="006F3C0C"/>
    <w:rsid w:val="006F7B2E"/>
    <w:rsid w:val="007135A9"/>
    <w:rsid w:val="00783094"/>
    <w:rsid w:val="00791D01"/>
    <w:rsid w:val="00794E32"/>
    <w:rsid w:val="007A7F7F"/>
    <w:rsid w:val="008029EA"/>
    <w:rsid w:val="00803ED7"/>
    <w:rsid w:val="00824F0D"/>
    <w:rsid w:val="008304E0"/>
    <w:rsid w:val="0085622A"/>
    <w:rsid w:val="00874E2B"/>
    <w:rsid w:val="008B47E1"/>
    <w:rsid w:val="008C2DC0"/>
    <w:rsid w:val="00921DE3"/>
    <w:rsid w:val="0093146E"/>
    <w:rsid w:val="00943792"/>
    <w:rsid w:val="009600C5"/>
    <w:rsid w:val="009A1244"/>
    <w:rsid w:val="009D76E3"/>
    <w:rsid w:val="009F08E2"/>
    <w:rsid w:val="009F6CCE"/>
    <w:rsid w:val="009F6FB0"/>
    <w:rsid w:val="00A629F4"/>
    <w:rsid w:val="00A71303"/>
    <w:rsid w:val="00B15B4F"/>
    <w:rsid w:val="00B34AAA"/>
    <w:rsid w:val="00B57EF8"/>
    <w:rsid w:val="00B6367D"/>
    <w:rsid w:val="00B74B49"/>
    <w:rsid w:val="00BA55A3"/>
    <w:rsid w:val="00BB0FD3"/>
    <w:rsid w:val="00BC3077"/>
    <w:rsid w:val="00BD75CB"/>
    <w:rsid w:val="00BE0B82"/>
    <w:rsid w:val="00C04EB9"/>
    <w:rsid w:val="00C14B6E"/>
    <w:rsid w:val="00C33C03"/>
    <w:rsid w:val="00CA2D9E"/>
    <w:rsid w:val="00CE48F7"/>
    <w:rsid w:val="00CE4E71"/>
    <w:rsid w:val="00D10427"/>
    <w:rsid w:val="00D1607E"/>
    <w:rsid w:val="00D22C18"/>
    <w:rsid w:val="00D23FB9"/>
    <w:rsid w:val="00D442F2"/>
    <w:rsid w:val="00DF3724"/>
    <w:rsid w:val="00E1094E"/>
    <w:rsid w:val="00E423CD"/>
    <w:rsid w:val="00E6367D"/>
    <w:rsid w:val="00E74B18"/>
    <w:rsid w:val="00EB54D3"/>
    <w:rsid w:val="00EC000B"/>
    <w:rsid w:val="00F10431"/>
    <w:rsid w:val="00FA0587"/>
    <w:rsid w:val="00FA0D8C"/>
    <w:rsid w:val="00FA38C9"/>
    <w:rsid w:val="00FB6B12"/>
    <w:rsid w:val="00FB7A5A"/>
    <w:rsid w:val="00FC4691"/>
    <w:rsid w:val="00FD3911"/>
    <w:rsid w:val="00FF40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D74B"/>
  <w15:chartTrackingRefBased/>
  <w15:docId w15:val="{4072A3DD-80AB-4D2C-B158-8A923EDD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A0D81"/>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4A0D81"/>
    <w:pPr>
      <w:autoSpaceDE w:val="0"/>
      <w:autoSpaceDN w:val="0"/>
      <w:adjustRightInd w:val="0"/>
      <w:spacing w:after="0" w:line="240" w:lineRule="auto"/>
    </w:pPr>
    <w:rPr>
      <w:rFonts w:ascii="Times New Roman" w:hAnsi="Times New Roman" w:cs="Times New Roman"/>
      <w:color w:val="000000"/>
      <w:sz w:val="24"/>
      <w:szCs w:val="24"/>
    </w:rPr>
  </w:style>
  <w:style w:type="paragraph" w:styleId="Glava">
    <w:name w:val="header"/>
    <w:basedOn w:val="Navaden"/>
    <w:link w:val="GlavaZnak"/>
    <w:uiPriority w:val="99"/>
    <w:unhideWhenUsed/>
    <w:rsid w:val="004A0D81"/>
    <w:pPr>
      <w:tabs>
        <w:tab w:val="center" w:pos="4536"/>
        <w:tab w:val="right" w:pos="9072"/>
      </w:tabs>
    </w:pPr>
  </w:style>
  <w:style w:type="character" w:customStyle="1" w:styleId="GlavaZnak">
    <w:name w:val="Glava Znak"/>
    <w:basedOn w:val="Privzetapisavaodstavka"/>
    <w:link w:val="Glava"/>
    <w:uiPriority w:val="99"/>
    <w:rsid w:val="004A0D8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A0D81"/>
    <w:pPr>
      <w:tabs>
        <w:tab w:val="center" w:pos="4536"/>
        <w:tab w:val="right" w:pos="9072"/>
      </w:tabs>
    </w:pPr>
  </w:style>
  <w:style w:type="character" w:customStyle="1" w:styleId="NogaZnak">
    <w:name w:val="Noga Znak"/>
    <w:basedOn w:val="Privzetapisavaodstavka"/>
    <w:link w:val="Noga"/>
    <w:uiPriority w:val="99"/>
    <w:rsid w:val="004A0D81"/>
    <w:rPr>
      <w:rFonts w:ascii="Times New Roman" w:eastAsia="Times New Roman" w:hAnsi="Times New Roman" w:cs="Times New Roman"/>
      <w:sz w:val="24"/>
      <w:szCs w:val="24"/>
      <w:lang w:eastAsia="sl-SI"/>
    </w:rPr>
  </w:style>
  <w:style w:type="character" w:styleId="Krepko">
    <w:name w:val="Strong"/>
    <w:uiPriority w:val="22"/>
    <w:qFormat/>
    <w:rsid w:val="004A0D81"/>
    <w:rPr>
      <w:b/>
      <w:bCs/>
    </w:rPr>
  </w:style>
  <w:style w:type="paragraph" w:styleId="Brezrazmikov">
    <w:name w:val="No Spacing"/>
    <w:uiPriority w:val="1"/>
    <w:qFormat/>
    <w:rsid w:val="004A0D81"/>
    <w:pPr>
      <w:spacing w:after="0"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1"/>
    <w:qFormat/>
    <w:rsid w:val="00C04EB9"/>
    <w:pPr>
      <w:ind w:left="720"/>
      <w:contextualSpacing/>
    </w:pPr>
  </w:style>
  <w:style w:type="paragraph" w:styleId="Telobesedila">
    <w:name w:val="Body Text"/>
    <w:basedOn w:val="Navaden"/>
    <w:link w:val="TelobesedilaZnak"/>
    <w:uiPriority w:val="1"/>
    <w:semiHidden/>
    <w:unhideWhenUsed/>
    <w:qFormat/>
    <w:rsid w:val="00347605"/>
    <w:pPr>
      <w:widowControl w:val="0"/>
      <w:autoSpaceDE w:val="0"/>
      <w:autoSpaceDN w:val="0"/>
    </w:pPr>
    <w:rPr>
      <w:lang w:eastAsia="en-US"/>
    </w:rPr>
  </w:style>
  <w:style w:type="character" w:customStyle="1" w:styleId="TelobesedilaZnak">
    <w:name w:val="Telo besedila Znak"/>
    <w:basedOn w:val="Privzetapisavaodstavka"/>
    <w:link w:val="Telobesedila"/>
    <w:uiPriority w:val="1"/>
    <w:semiHidden/>
    <w:rsid w:val="00347605"/>
    <w:rPr>
      <w:rFonts w:ascii="Times New Roman" w:eastAsia="Times New Roman" w:hAnsi="Times New Roman" w:cs="Times New Roman"/>
      <w:sz w:val="24"/>
      <w:szCs w:val="24"/>
    </w:rPr>
  </w:style>
  <w:style w:type="table" w:styleId="Tabelamrea">
    <w:name w:val="Table Grid"/>
    <w:basedOn w:val="Navadnatabela"/>
    <w:uiPriority w:val="39"/>
    <w:rsid w:val="00CE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3462A8"/>
    <w:rPr>
      <w:sz w:val="20"/>
      <w:szCs w:val="20"/>
    </w:rPr>
  </w:style>
  <w:style w:type="character" w:customStyle="1" w:styleId="Sprotnaopomba-besediloZnak">
    <w:name w:val="Sprotna opomba - besedilo Znak"/>
    <w:basedOn w:val="Privzetapisavaodstavka"/>
    <w:link w:val="Sprotnaopomba-besedilo"/>
    <w:semiHidden/>
    <w:rsid w:val="003462A8"/>
    <w:rPr>
      <w:rFonts w:ascii="Times New Roman" w:eastAsia="Times New Roman" w:hAnsi="Times New Roman" w:cs="Times New Roman"/>
      <w:sz w:val="20"/>
      <w:szCs w:val="20"/>
      <w:lang w:eastAsia="sl-SI"/>
    </w:rPr>
  </w:style>
  <w:style w:type="character" w:styleId="Sprotnaopomba-sklic">
    <w:name w:val="footnote reference"/>
    <w:semiHidden/>
    <w:rsid w:val="003462A8"/>
    <w:rPr>
      <w:rFonts w:cs="Times New Roman"/>
      <w:vertAlign w:val="superscript"/>
    </w:rPr>
  </w:style>
  <w:style w:type="paragraph" w:styleId="Navadensplet">
    <w:name w:val="Normal (Web)"/>
    <w:basedOn w:val="Navaden"/>
    <w:uiPriority w:val="99"/>
    <w:semiHidden/>
    <w:unhideWhenUsed/>
    <w:rsid w:val="00921DE3"/>
    <w:pPr>
      <w:spacing w:before="100" w:beforeAutospacing="1" w:after="100" w:afterAutospacing="1"/>
    </w:pPr>
  </w:style>
  <w:style w:type="character" w:styleId="Hiperpovezava">
    <w:name w:val="Hyperlink"/>
    <w:basedOn w:val="Privzetapisavaodstavka"/>
    <w:uiPriority w:val="99"/>
    <w:unhideWhenUsed/>
    <w:rsid w:val="006D1274"/>
    <w:rPr>
      <w:color w:val="0563C1" w:themeColor="hyperlink"/>
      <w:u w:val="single"/>
    </w:rPr>
  </w:style>
  <w:style w:type="character" w:styleId="Nerazreenaomemba">
    <w:name w:val="Unresolved Mention"/>
    <w:basedOn w:val="Privzetapisavaodstavka"/>
    <w:uiPriority w:val="99"/>
    <w:semiHidden/>
    <w:unhideWhenUsed/>
    <w:rsid w:val="006D1274"/>
    <w:rPr>
      <w:color w:val="605E5C"/>
      <w:shd w:val="clear" w:color="auto" w:fill="E1DFDD"/>
    </w:rPr>
  </w:style>
  <w:style w:type="character" w:styleId="SledenaHiperpovezava">
    <w:name w:val="FollowedHyperlink"/>
    <w:basedOn w:val="Privzetapisavaodstavka"/>
    <w:uiPriority w:val="99"/>
    <w:semiHidden/>
    <w:unhideWhenUsed/>
    <w:rsid w:val="006D1274"/>
    <w:rPr>
      <w:color w:val="954F72" w:themeColor="followedHyperlink"/>
      <w:u w:val="single"/>
    </w:rPr>
  </w:style>
  <w:style w:type="character" w:styleId="Pripombasklic">
    <w:name w:val="annotation reference"/>
    <w:basedOn w:val="Privzetapisavaodstavka"/>
    <w:uiPriority w:val="99"/>
    <w:semiHidden/>
    <w:unhideWhenUsed/>
    <w:rsid w:val="00133E12"/>
    <w:rPr>
      <w:sz w:val="16"/>
      <w:szCs w:val="16"/>
    </w:rPr>
  </w:style>
  <w:style w:type="paragraph" w:styleId="Pripombabesedilo">
    <w:name w:val="annotation text"/>
    <w:basedOn w:val="Navaden"/>
    <w:link w:val="PripombabesediloZnak"/>
    <w:uiPriority w:val="99"/>
    <w:semiHidden/>
    <w:unhideWhenUsed/>
    <w:rsid w:val="00133E12"/>
    <w:rPr>
      <w:sz w:val="20"/>
      <w:szCs w:val="20"/>
    </w:rPr>
  </w:style>
  <w:style w:type="character" w:customStyle="1" w:styleId="PripombabesediloZnak">
    <w:name w:val="Pripomba – besedilo Znak"/>
    <w:basedOn w:val="Privzetapisavaodstavka"/>
    <w:link w:val="Pripombabesedilo"/>
    <w:uiPriority w:val="99"/>
    <w:semiHidden/>
    <w:rsid w:val="00133E12"/>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133E12"/>
    <w:rPr>
      <w:b/>
      <w:bCs/>
    </w:rPr>
  </w:style>
  <w:style w:type="character" w:customStyle="1" w:styleId="ZadevapripombeZnak">
    <w:name w:val="Zadeva pripombe Znak"/>
    <w:basedOn w:val="PripombabesediloZnak"/>
    <w:link w:val="Zadevapripombe"/>
    <w:uiPriority w:val="99"/>
    <w:semiHidden/>
    <w:rsid w:val="00133E12"/>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58085">
      <w:bodyDiv w:val="1"/>
      <w:marLeft w:val="0"/>
      <w:marRight w:val="0"/>
      <w:marTop w:val="0"/>
      <w:marBottom w:val="0"/>
      <w:divBdr>
        <w:top w:val="none" w:sz="0" w:space="0" w:color="auto"/>
        <w:left w:val="none" w:sz="0" w:space="0" w:color="auto"/>
        <w:bottom w:val="none" w:sz="0" w:space="0" w:color="auto"/>
        <w:right w:val="none" w:sz="0" w:space="0" w:color="auto"/>
      </w:divBdr>
    </w:div>
    <w:div w:id="505873833">
      <w:bodyDiv w:val="1"/>
      <w:marLeft w:val="0"/>
      <w:marRight w:val="0"/>
      <w:marTop w:val="0"/>
      <w:marBottom w:val="0"/>
      <w:divBdr>
        <w:top w:val="none" w:sz="0" w:space="0" w:color="auto"/>
        <w:left w:val="none" w:sz="0" w:space="0" w:color="auto"/>
        <w:bottom w:val="none" w:sz="0" w:space="0" w:color="auto"/>
        <w:right w:val="none" w:sz="0" w:space="0" w:color="auto"/>
      </w:divBdr>
    </w:div>
    <w:div w:id="532497224">
      <w:bodyDiv w:val="1"/>
      <w:marLeft w:val="0"/>
      <w:marRight w:val="0"/>
      <w:marTop w:val="0"/>
      <w:marBottom w:val="0"/>
      <w:divBdr>
        <w:top w:val="none" w:sz="0" w:space="0" w:color="auto"/>
        <w:left w:val="none" w:sz="0" w:space="0" w:color="auto"/>
        <w:bottom w:val="none" w:sz="0" w:space="0" w:color="auto"/>
        <w:right w:val="none" w:sz="0" w:space="0" w:color="auto"/>
      </w:divBdr>
    </w:div>
    <w:div w:id="1157116772">
      <w:bodyDiv w:val="1"/>
      <w:marLeft w:val="0"/>
      <w:marRight w:val="0"/>
      <w:marTop w:val="0"/>
      <w:marBottom w:val="0"/>
      <w:divBdr>
        <w:top w:val="none" w:sz="0" w:space="0" w:color="auto"/>
        <w:left w:val="none" w:sz="0" w:space="0" w:color="auto"/>
        <w:bottom w:val="none" w:sz="0" w:space="0" w:color="auto"/>
        <w:right w:val="none" w:sz="0" w:space="0" w:color="auto"/>
      </w:divBdr>
    </w:div>
    <w:div w:id="1258520294">
      <w:bodyDiv w:val="1"/>
      <w:marLeft w:val="0"/>
      <w:marRight w:val="0"/>
      <w:marTop w:val="0"/>
      <w:marBottom w:val="0"/>
      <w:divBdr>
        <w:top w:val="none" w:sz="0" w:space="0" w:color="auto"/>
        <w:left w:val="none" w:sz="0" w:space="0" w:color="auto"/>
        <w:bottom w:val="none" w:sz="0" w:space="0" w:color="auto"/>
        <w:right w:val="none" w:sz="0" w:space="0" w:color="auto"/>
      </w:divBdr>
    </w:div>
    <w:div w:id="1806045001">
      <w:bodyDiv w:val="1"/>
      <w:marLeft w:val="0"/>
      <w:marRight w:val="0"/>
      <w:marTop w:val="0"/>
      <w:marBottom w:val="0"/>
      <w:divBdr>
        <w:top w:val="none" w:sz="0" w:space="0" w:color="auto"/>
        <w:left w:val="none" w:sz="0" w:space="0" w:color="auto"/>
        <w:bottom w:val="none" w:sz="0" w:space="0" w:color="auto"/>
        <w:right w:val="none" w:sz="0" w:space="0" w:color="auto"/>
      </w:divBdr>
    </w:div>
    <w:div w:id="2037460284">
      <w:bodyDiv w:val="1"/>
      <w:marLeft w:val="0"/>
      <w:marRight w:val="0"/>
      <w:marTop w:val="0"/>
      <w:marBottom w:val="0"/>
      <w:divBdr>
        <w:top w:val="none" w:sz="0" w:space="0" w:color="auto"/>
        <w:left w:val="none" w:sz="0" w:space="0" w:color="auto"/>
        <w:bottom w:val="none" w:sz="0" w:space="0" w:color="auto"/>
        <w:right w:val="none" w:sz="0" w:space="0" w:color="auto"/>
      </w:divBdr>
    </w:div>
    <w:div w:id="21108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xweb.stat.si/SiStatData/pxweb/sl/Data/-/05V1006S.px/table/tableViewLayout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B003CEB-9B7D-40D4-8534-A3DF6A5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11195</TotalTime>
  <Pages>18</Pages>
  <Words>4978</Words>
  <Characters>28378</Characters>
  <Application>Microsoft Office Word</Application>
  <DocSecurity>0</DocSecurity>
  <Lines>236</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Gaber</dc:creator>
  <cp:keywords/>
  <dc:description/>
  <cp:lastModifiedBy>Matevž Zdolšek</cp:lastModifiedBy>
  <cp:revision>34</cp:revision>
  <dcterms:created xsi:type="dcterms:W3CDTF">2024-11-05T12:37:00Z</dcterms:created>
  <dcterms:modified xsi:type="dcterms:W3CDTF">2024-11-15T11:31:00Z</dcterms:modified>
</cp:coreProperties>
</file>