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546E" w14:textId="59570918" w:rsidR="001D4A63" w:rsidRPr="00C70C39" w:rsidRDefault="00762A9F" w:rsidP="00762A9F">
      <w:pPr>
        <w:rPr>
          <w:b/>
          <w:sz w:val="28"/>
          <w:lang w:val="en-GB"/>
        </w:rPr>
      </w:pPr>
      <w:r>
        <w:rPr>
          <w:noProof/>
        </w:rPr>
        <w:drawing>
          <wp:anchor distT="0" distB="0" distL="114300" distR="114300" simplePos="0" relativeHeight="251661312" behindDoc="1" locked="0" layoutInCell="1" allowOverlap="1" wp14:anchorId="09293B35" wp14:editId="27EEB623">
            <wp:simplePos x="0" y="0"/>
            <wp:positionH relativeFrom="column">
              <wp:posOffset>93345</wp:posOffset>
            </wp:positionH>
            <wp:positionV relativeFrom="paragraph">
              <wp:posOffset>2540</wp:posOffset>
            </wp:positionV>
            <wp:extent cx="1765300" cy="2571750"/>
            <wp:effectExtent l="0" t="0" r="6350" b="0"/>
            <wp:wrapTight wrapText="bothSides">
              <wp:wrapPolygon edited="0">
                <wp:start x="0" y="0"/>
                <wp:lineTo x="0" y="21440"/>
                <wp:lineTo x="21445" y="21440"/>
                <wp:lineTo x="21445"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5300"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2A9F">
        <w:rPr>
          <w:b/>
          <w:sz w:val="28"/>
          <w:lang w:val="en-GB"/>
        </w:rPr>
        <w:t>Ivana Djilas</w:t>
      </w:r>
      <w:r>
        <w:rPr>
          <w:b/>
          <w:sz w:val="28"/>
          <w:lang w:val="en-GB"/>
        </w:rPr>
        <w:t xml:space="preserve">: </w:t>
      </w:r>
      <w:r w:rsidRPr="00762A9F">
        <w:rPr>
          <w:b/>
          <w:sz w:val="28"/>
          <w:lang w:val="en-GB"/>
        </w:rPr>
        <w:t>A si lahko vsaj enkrat tiho</w:t>
      </w:r>
    </w:p>
    <w:p w14:paraId="6D8AF17A" w14:textId="72A2D5B6" w:rsidR="006819DE" w:rsidRPr="00762A9F" w:rsidRDefault="00762A9F" w:rsidP="006819DE">
      <w:pPr>
        <w:jc w:val="both"/>
        <w:rPr>
          <w:iCs/>
          <w:sz w:val="24"/>
          <w:szCs w:val="20"/>
          <w:lang w:val="en-GB"/>
        </w:rPr>
      </w:pPr>
      <w:r w:rsidRPr="00762A9F">
        <w:rPr>
          <w:iCs/>
          <w:sz w:val="24"/>
          <w:szCs w:val="20"/>
          <w:lang w:val="en-GB"/>
        </w:rPr>
        <w:t xml:space="preserve">A si lahko vsaj enkrat tiho je svojevrstna avtobiografija Ivane Djilas, v kateri se prepletajo esejistične zgodbe in družinske fotografije, kot jih je v objektiv ujelo rahločutno oko Petra Uhana. Obenem pa je to življenjepis sveta, v katerem živimo, saj pisateljica resnične zgodbe, kot jih zna izpisati samo življenje, izkoristi za razmislek o najrazličnejših družbenih fenomenih. Ob </w:t>
      </w:r>
      <w:r w:rsidR="00672C37">
        <w:rPr>
          <w:iCs/>
          <w:sz w:val="24"/>
          <w:szCs w:val="20"/>
          <w:lang w:val="en-GB"/>
        </w:rPr>
        <w:t>njenem</w:t>
      </w:r>
      <w:r w:rsidRPr="00762A9F">
        <w:rPr>
          <w:iCs/>
          <w:sz w:val="24"/>
          <w:szCs w:val="20"/>
          <w:lang w:val="en-GB"/>
        </w:rPr>
        <w:t xml:space="preserve"> pisanju imamo občutek, kot bi s pisateljico na kavču v dnevni sobi debatirali o ženskah, emigrantih, državljanstvu, politiki, gledališču, starševstvu, otrocih, predsodkih, epidemiji, feminizmu, solzivcu, zlorabah, optimizmu, neuspehu in predvsem o pogumu. </w:t>
      </w:r>
    </w:p>
    <w:p w14:paraId="065EB65B" w14:textId="15957725" w:rsidR="001D4A63" w:rsidRDefault="001D4A63" w:rsidP="006819DE">
      <w:pPr>
        <w:jc w:val="center"/>
        <w:rPr>
          <w:b/>
          <w:sz w:val="24"/>
          <w:lang w:val="en-GB"/>
        </w:rPr>
      </w:pPr>
    </w:p>
    <w:p w14:paraId="7A867D39" w14:textId="621C6CAC" w:rsidR="00A05FE0" w:rsidRPr="001D4A63" w:rsidRDefault="00A05FE0" w:rsidP="001D4A63">
      <w:pPr>
        <w:rPr>
          <w:b/>
          <w:sz w:val="24"/>
          <w:lang w:val="en-GB"/>
        </w:rPr>
      </w:pPr>
    </w:p>
    <w:p w14:paraId="147EEE71" w14:textId="72A50978" w:rsidR="00C70C39" w:rsidRDefault="00C70C39">
      <w:pPr>
        <w:rPr>
          <w:b/>
          <w:sz w:val="28"/>
          <w:lang w:val="en-GB"/>
        </w:rPr>
      </w:pPr>
    </w:p>
    <w:p w14:paraId="51EC18CE" w14:textId="4D5A39ED" w:rsidR="00762A9F" w:rsidRDefault="00762A9F">
      <w:pPr>
        <w:rPr>
          <w:b/>
          <w:sz w:val="28"/>
          <w:lang w:val="en-GB"/>
        </w:rPr>
      </w:pPr>
    </w:p>
    <w:p w14:paraId="78BCE3C9" w14:textId="1D5B8669" w:rsidR="00762A9F" w:rsidRPr="00762A9F" w:rsidRDefault="00762A9F" w:rsidP="00762A9F">
      <w:pPr>
        <w:rPr>
          <w:b/>
          <w:sz w:val="28"/>
          <w:lang w:val="en-GB"/>
        </w:rPr>
      </w:pPr>
      <w:r>
        <w:rPr>
          <w:noProof/>
        </w:rPr>
        <w:drawing>
          <wp:anchor distT="0" distB="0" distL="114300" distR="114300" simplePos="0" relativeHeight="251662336" behindDoc="1" locked="0" layoutInCell="1" allowOverlap="1" wp14:anchorId="5A1401FC" wp14:editId="447A6FA7">
            <wp:simplePos x="0" y="0"/>
            <wp:positionH relativeFrom="column">
              <wp:posOffset>112395</wp:posOffset>
            </wp:positionH>
            <wp:positionV relativeFrom="paragraph">
              <wp:posOffset>93980</wp:posOffset>
            </wp:positionV>
            <wp:extent cx="1804035" cy="2571750"/>
            <wp:effectExtent l="0" t="0" r="5715" b="0"/>
            <wp:wrapTight wrapText="bothSides">
              <wp:wrapPolygon edited="0">
                <wp:start x="0" y="0"/>
                <wp:lineTo x="0" y="21440"/>
                <wp:lineTo x="21440" y="21440"/>
                <wp:lineTo x="21440" y="0"/>
                <wp:lineTo x="0" y="0"/>
              </wp:wrapPolygon>
            </wp:wrapTight>
            <wp:docPr id="5" name="Slika 5" descr="Sprehajalec knjig 11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ehajalec knjig 1100 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4035"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2A9F">
        <w:rPr>
          <w:b/>
          <w:sz w:val="28"/>
          <w:lang w:val="en-GB"/>
        </w:rPr>
        <w:t>Carsten Henn</w:t>
      </w:r>
      <w:r>
        <w:rPr>
          <w:b/>
          <w:sz w:val="28"/>
          <w:lang w:val="en-GB"/>
        </w:rPr>
        <w:t xml:space="preserve">: </w:t>
      </w:r>
      <w:r w:rsidRPr="00762A9F">
        <w:rPr>
          <w:b/>
          <w:sz w:val="28"/>
          <w:lang w:val="en-GB"/>
        </w:rPr>
        <w:t>Sprehajalec knjig</w:t>
      </w:r>
    </w:p>
    <w:p w14:paraId="3D5DA18A" w14:textId="0CE51C47" w:rsidR="00A13585" w:rsidRPr="00762A9F" w:rsidRDefault="00762A9F" w:rsidP="00A13585">
      <w:pPr>
        <w:jc w:val="both"/>
        <w:rPr>
          <w:iCs/>
          <w:sz w:val="24"/>
          <w:szCs w:val="20"/>
          <w:lang w:val="en-GB"/>
        </w:rPr>
      </w:pPr>
      <w:r w:rsidRPr="00762A9F">
        <w:rPr>
          <w:iCs/>
          <w:sz w:val="24"/>
          <w:szCs w:val="20"/>
          <w:lang w:val="en-GB"/>
        </w:rPr>
        <w:t>Sprehajalec knjig je velika nemška uspešnica o toplini med ljudmi in ljubezni do knjig. Carl Kollhoff dela v knjigarni kot dostavljavec knjig. Ko se knjigarna zvečer zapre, odnese knjige strankam, ki ne hodijo zdoma. Nikakor si ne zapomni njihovih imen, zato jih poimenuje po knjižnih junakih, na katere ga spominjajo. Tako se na večernih obhodih oglasi pri samotarskem bogatašu gospodu Darcyju, nuni Amaryllis, ki ne stopi iz samostana, gospe Nogavički, ki ne ve, kaj bi sama s sabo, pri Effi Briest, ki je nesrečna v zakonu. Nekega dne se Carlu na obhodu pridruži živahna devetletnica Saša in mu spremeni pogled na ljudi, ki jim nosi knjige.</w:t>
      </w:r>
    </w:p>
    <w:p w14:paraId="4C0AFC21" w14:textId="77777777" w:rsidR="00A13585" w:rsidRDefault="00A13585" w:rsidP="00A13585">
      <w:pPr>
        <w:jc w:val="center"/>
        <w:rPr>
          <w:b/>
          <w:sz w:val="24"/>
          <w:lang w:val="en-GB"/>
        </w:rPr>
      </w:pPr>
    </w:p>
    <w:p w14:paraId="5C776563" w14:textId="77777777" w:rsidR="00893710" w:rsidRDefault="00893710" w:rsidP="00A13585">
      <w:pPr>
        <w:jc w:val="center"/>
        <w:rPr>
          <w:b/>
          <w:sz w:val="24"/>
          <w:lang w:val="en-GB"/>
        </w:rPr>
      </w:pPr>
    </w:p>
    <w:p w14:paraId="6B797A47" w14:textId="5B403AC4" w:rsidR="00AB5846" w:rsidRDefault="00AB5846" w:rsidP="00AB5846">
      <w:pPr>
        <w:rPr>
          <w:b/>
          <w:sz w:val="24"/>
          <w:lang w:val="en-GB"/>
        </w:rPr>
      </w:pPr>
    </w:p>
    <w:p w14:paraId="4A1B5C20" w14:textId="16AA192F" w:rsidR="00762A9F" w:rsidRDefault="00762A9F" w:rsidP="00AB5846">
      <w:pPr>
        <w:rPr>
          <w:b/>
          <w:sz w:val="24"/>
          <w:lang w:val="en-GB"/>
        </w:rPr>
      </w:pPr>
    </w:p>
    <w:p w14:paraId="1694E696" w14:textId="6D8C830D" w:rsidR="00762A9F" w:rsidRPr="00AB5846" w:rsidRDefault="00762A9F" w:rsidP="00AB5846">
      <w:pPr>
        <w:rPr>
          <w:b/>
          <w:sz w:val="24"/>
          <w:lang w:val="en-GB"/>
        </w:rPr>
      </w:pPr>
      <w:r>
        <w:rPr>
          <w:noProof/>
        </w:rPr>
        <w:lastRenderedPageBreak/>
        <w:drawing>
          <wp:anchor distT="0" distB="0" distL="114300" distR="114300" simplePos="0" relativeHeight="251663360" behindDoc="1" locked="0" layoutInCell="1" allowOverlap="1" wp14:anchorId="1739C733" wp14:editId="37AE0263">
            <wp:simplePos x="0" y="0"/>
            <wp:positionH relativeFrom="margin">
              <wp:align>left</wp:align>
            </wp:positionH>
            <wp:positionV relativeFrom="paragraph">
              <wp:posOffset>297815</wp:posOffset>
            </wp:positionV>
            <wp:extent cx="1924050" cy="3178810"/>
            <wp:effectExtent l="0" t="0" r="0" b="2540"/>
            <wp:wrapTight wrapText="bothSides">
              <wp:wrapPolygon edited="0">
                <wp:start x="0" y="0"/>
                <wp:lineTo x="0" y="21488"/>
                <wp:lineTo x="21386" y="21488"/>
                <wp:lineTo x="21386" y="0"/>
                <wp:lineTo x="0" y="0"/>
              </wp:wrapPolygon>
            </wp:wrapTight>
            <wp:docPr id="6" name="Slika 6" descr="Soncu napro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ncu naprot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6530" cy="3183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54E48A" w14:textId="205FC0A4" w:rsidR="001D4A63" w:rsidRDefault="00762A9F" w:rsidP="00762A9F">
      <w:pPr>
        <w:rPr>
          <w:b/>
          <w:sz w:val="28"/>
          <w:lang w:val="en-GB"/>
        </w:rPr>
      </w:pPr>
      <w:r w:rsidRPr="00762A9F">
        <w:rPr>
          <w:b/>
          <w:sz w:val="28"/>
          <w:lang w:val="en-GB"/>
        </w:rPr>
        <w:t>Samo Rugelj</w:t>
      </w:r>
      <w:r>
        <w:rPr>
          <w:b/>
          <w:sz w:val="28"/>
          <w:lang w:val="en-GB"/>
        </w:rPr>
        <w:t xml:space="preserve">: </w:t>
      </w:r>
      <w:r w:rsidRPr="00762A9F">
        <w:rPr>
          <w:b/>
          <w:sz w:val="28"/>
          <w:lang w:val="en-GB"/>
        </w:rPr>
        <w:t>Soncu naproti</w:t>
      </w:r>
    </w:p>
    <w:p w14:paraId="1C9D0031" w14:textId="25995B4D" w:rsidR="00762A9F" w:rsidRPr="00762A9F" w:rsidRDefault="00762A9F" w:rsidP="00762A9F">
      <w:pPr>
        <w:jc w:val="both"/>
        <w:rPr>
          <w:bCs/>
          <w:sz w:val="24"/>
          <w:szCs w:val="20"/>
          <w:lang w:val="en-GB"/>
        </w:rPr>
      </w:pPr>
      <w:r w:rsidRPr="00762A9F">
        <w:rPr>
          <w:bCs/>
          <w:sz w:val="24"/>
          <w:szCs w:val="20"/>
          <w:lang w:val="en-GB"/>
        </w:rPr>
        <w:t>Samo Rugelj je knjižni založnik in urednik ter avtor knjig s področja filma in založništva, v zadnjem obdobju pa se je premaknil proti izpovednim in leposlovnim knjigam,</w:t>
      </w:r>
      <w:r w:rsidR="00672C37">
        <w:rPr>
          <w:bCs/>
          <w:sz w:val="24"/>
          <w:szCs w:val="20"/>
          <w:lang w:val="en-GB"/>
        </w:rPr>
        <w:t xml:space="preserve"> v</w:t>
      </w:r>
      <w:r w:rsidRPr="00762A9F">
        <w:rPr>
          <w:bCs/>
          <w:sz w:val="24"/>
          <w:szCs w:val="20"/>
          <w:lang w:val="en-GB"/>
        </w:rPr>
        <w:t xml:space="preserve"> svoje knjige pogosto vpleta osebno izkušnjo</w:t>
      </w:r>
      <w:r w:rsidR="00672C37">
        <w:rPr>
          <w:bCs/>
          <w:sz w:val="24"/>
          <w:szCs w:val="20"/>
          <w:lang w:val="en-GB"/>
        </w:rPr>
        <w:t xml:space="preserve">. </w:t>
      </w:r>
      <w:r w:rsidRPr="00762A9F">
        <w:rPr>
          <w:bCs/>
          <w:sz w:val="24"/>
          <w:szCs w:val="20"/>
          <w:lang w:val="en-GB"/>
        </w:rPr>
        <w:t>S knjigo Na prepihu</w:t>
      </w:r>
      <w:r w:rsidR="00672C37">
        <w:rPr>
          <w:bCs/>
          <w:sz w:val="24"/>
          <w:szCs w:val="20"/>
          <w:lang w:val="en-GB"/>
        </w:rPr>
        <w:t xml:space="preserve"> </w:t>
      </w:r>
      <w:r w:rsidRPr="00762A9F">
        <w:rPr>
          <w:bCs/>
          <w:sz w:val="24"/>
          <w:szCs w:val="20"/>
          <w:lang w:val="en-GB"/>
        </w:rPr>
        <w:t>je zastavil potopisno izpovedno serijo, ki jo nadaljuje s pričujočo Soncu naproti, v kateri se odpravi na Kreto, eno tistih lokacij, kjer bi lahko živel. Z ženo Renate sta se namenila prehoditi najsamotnejši del Krete in izkusiti njeno divjo lepoto. Vendar jima je otok kmalu postavil svojevrsten izziv. Soncu naproti je pohodopisna knjiga o navdihujoči naravi, ki pa lahko hitro postane nevarna, in o dveh, ki se kot par zmoreta soočiti tudi s težavami.</w:t>
      </w:r>
    </w:p>
    <w:p w14:paraId="1657544F" w14:textId="4978FAC4" w:rsidR="00A05FE0" w:rsidRDefault="00A05FE0" w:rsidP="00A05FE0">
      <w:pPr>
        <w:spacing w:before="100" w:beforeAutospacing="1" w:after="100" w:afterAutospacing="1" w:line="240" w:lineRule="auto"/>
        <w:jc w:val="center"/>
        <w:rPr>
          <w:rFonts w:eastAsia="Times New Roman" w:cstheme="minorHAnsi"/>
          <w:sz w:val="24"/>
          <w:szCs w:val="24"/>
          <w:lang w:eastAsia="sl-SI"/>
        </w:rPr>
      </w:pPr>
    </w:p>
    <w:p w14:paraId="413919A7" w14:textId="77777777" w:rsidR="00762A9F" w:rsidRPr="00AB5846" w:rsidRDefault="00762A9F" w:rsidP="00A05FE0">
      <w:pPr>
        <w:spacing w:before="100" w:beforeAutospacing="1" w:after="100" w:afterAutospacing="1" w:line="240" w:lineRule="auto"/>
        <w:jc w:val="center"/>
        <w:rPr>
          <w:rFonts w:eastAsia="Times New Roman" w:cstheme="minorHAnsi"/>
          <w:sz w:val="24"/>
          <w:szCs w:val="24"/>
          <w:lang w:eastAsia="sl-SI"/>
        </w:rPr>
      </w:pPr>
    </w:p>
    <w:p w14:paraId="2F4A161E" w14:textId="77777777" w:rsidR="00AB5846" w:rsidRPr="001D4A63" w:rsidRDefault="00AB5846" w:rsidP="00AB5846">
      <w:pPr>
        <w:rPr>
          <w:b/>
          <w:sz w:val="24"/>
          <w:lang w:val="en-GB"/>
        </w:rPr>
      </w:pPr>
    </w:p>
    <w:p w14:paraId="483F5850" w14:textId="77777777" w:rsidR="001D4A63" w:rsidRPr="001D4A63" w:rsidRDefault="001D4A63" w:rsidP="001D4A63">
      <w:pPr>
        <w:rPr>
          <w:b/>
          <w:sz w:val="24"/>
          <w:lang w:val="en-GB"/>
        </w:rPr>
      </w:pPr>
    </w:p>
    <w:p w14:paraId="412BBF9E" w14:textId="77777777" w:rsidR="00893710" w:rsidRPr="001D4A63" w:rsidRDefault="00893710" w:rsidP="001D4A63">
      <w:pPr>
        <w:rPr>
          <w:b/>
          <w:sz w:val="24"/>
          <w:lang w:val="en-GB"/>
        </w:rPr>
      </w:pPr>
    </w:p>
    <w:sectPr w:rsidR="00893710" w:rsidRPr="001D4A63" w:rsidSect="00C70C39">
      <w:pgSz w:w="16838" w:h="11906" w:orient="landscape"/>
      <w:pgMar w:top="851" w:right="152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52"/>
    <w:rsid w:val="000214CC"/>
    <w:rsid w:val="001D4A63"/>
    <w:rsid w:val="00233B52"/>
    <w:rsid w:val="00672C37"/>
    <w:rsid w:val="006819DE"/>
    <w:rsid w:val="00762A9F"/>
    <w:rsid w:val="00854EA5"/>
    <w:rsid w:val="00873B60"/>
    <w:rsid w:val="00893710"/>
    <w:rsid w:val="00A05FE0"/>
    <w:rsid w:val="00A13585"/>
    <w:rsid w:val="00AB5846"/>
    <w:rsid w:val="00C70C39"/>
    <w:rsid w:val="00DA7355"/>
    <w:rsid w:val="00EF0E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8CD0"/>
  <w15:docId w15:val="{D1E708B3-D566-4616-A719-2AC53A53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62A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uiPriority w:val="9"/>
    <w:qFormat/>
    <w:rsid w:val="00AB584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4">
    <w:name w:val="heading 4"/>
    <w:basedOn w:val="Navaden"/>
    <w:link w:val="Naslov4Znak"/>
    <w:uiPriority w:val="9"/>
    <w:qFormat/>
    <w:rsid w:val="00AB5846"/>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B5846"/>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AB5846"/>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AB584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B5846"/>
    <w:rPr>
      <w:color w:val="0000FF"/>
      <w:u w:val="single"/>
    </w:rPr>
  </w:style>
  <w:style w:type="paragraph" w:styleId="Besedilooblaka">
    <w:name w:val="Balloon Text"/>
    <w:basedOn w:val="Navaden"/>
    <w:link w:val="BesedilooblakaZnak"/>
    <w:uiPriority w:val="99"/>
    <w:semiHidden/>
    <w:unhideWhenUsed/>
    <w:rsid w:val="00C70C3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0C39"/>
    <w:rPr>
      <w:rFonts w:ascii="Tahoma" w:hAnsi="Tahoma" w:cs="Tahoma"/>
      <w:sz w:val="16"/>
      <w:szCs w:val="16"/>
    </w:rPr>
  </w:style>
  <w:style w:type="character" w:customStyle="1" w:styleId="Naslov1Znak">
    <w:name w:val="Naslov 1 Znak"/>
    <w:basedOn w:val="Privzetapisavaodstavka"/>
    <w:link w:val="Naslov1"/>
    <w:uiPriority w:val="9"/>
    <w:rsid w:val="00762A9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680">
      <w:bodyDiv w:val="1"/>
      <w:marLeft w:val="0"/>
      <w:marRight w:val="0"/>
      <w:marTop w:val="0"/>
      <w:marBottom w:val="0"/>
      <w:divBdr>
        <w:top w:val="none" w:sz="0" w:space="0" w:color="auto"/>
        <w:left w:val="none" w:sz="0" w:space="0" w:color="auto"/>
        <w:bottom w:val="none" w:sz="0" w:space="0" w:color="auto"/>
        <w:right w:val="none" w:sz="0" w:space="0" w:color="auto"/>
      </w:divBdr>
      <w:divsChild>
        <w:div w:id="165898221">
          <w:marLeft w:val="0"/>
          <w:marRight w:val="0"/>
          <w:marTop w:val="0"/>
          <w:marBottom w:val="0"/>
          <w:divBdr>
            <w:top w:val="none" w:sz="0" w:space="0" w:color="auto"/>
            <w:left w:val="none" w:sz="0" w:space="0" w:color="auto"/>
            <w:bottom w:val="none" w:sz="0" w:space="0" w:color="auto"/>
            <w:right w:val="none" w:sz="0" w:space="0" w:color="auto"/>
          </w:divBdr>
          <w:divsChild>
            <w:div w:id="7444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8234">
      <w:bodyDiv w:val="1"/>
      <w:marLeft w:val="0"/>
      <w:marRight w:val="0"/>
      <w:marTop w:val="0"/>
      <w:marBottom w:val="0"/>
      <w:divBdr>
        <w:top w:val="none" w:sz="0" w:space="0" w:color="auto"/>
        <w:left w:val="none" w:sz="0" w:space="0" w:color="auto"/>
        <w:bottom w:val="none" w:sz="0" w:space="0" w:color="auto"/>
        <w:right w:val="none" w:sz="0" w:space="0" w:color="auto"/>
      </w:divBdr>
      <w:divsChild>
        <w:div w:id="1957133521">
          <w:marLeft w:val="0"/>
          <w:marRight w:val="0"/>
          <w:marTop w:val="0"/>
          <w:marBottom w:val="120"/>
          <w:divBdr>
            <w:top w:val="none" w:sz="0" w:space="0" w:color="auto"/>
            <w:left w:val="none" w:sz="0" w:space="0" w:color="auto"/>
            <w:bottom w:val="none" w:sz="0" w:space="0" w:color="auto"/>
            <w:right w:val="none" w:sz="0" w:space="0" w:color="auto"/>
          </w:divBdr>
        </w:div>
      </w:divsChild>
    </w:div>
    <w:div w:id="334915908">
      <w:bodyDiv w:val="1"/>
      <w:marLeft w:val="0"/>
      <w:marRight w:val="0"/>
      <w:marTop w:val="0"/>
      <w:marBottom w:val="0"/>
      <w:divBdr>
        <w:top w:val="none" w:sz="0" w:space="0" w:color="auto"/>
        <w:left w:val="none" w:sz="0" w:space="0" w:color="auto"/>
        <w:bottom w:val="none" w:sz="0" w:space="0" w:color="auto"/>
        <w:right w:val="none" w:sz="0" w:space="0" w:color="auto"/>
      </w:divBdr>
      <w:divsChild>
        <w:div w:id="331031876">
          <w:marLeft w:val="0"/>
          <w:marRight w:val="0"/>
          <w:marTop w:val="0"/>
          <w:marBottom w:val="0"/>
          <w:divBdr>
            <w:top w:val="none" w:sz="0" w:space="0" w:color="auto"/>
            <w:left w:val="none" w:sz="0" w:space="0" w:color="auto"/>
            <w:bottom w:val="none" w:sz="0" w:space="0" w:color="auto"/>
            <w:right w:val="none" w:sz="0" w:space="0" w:color="auto"/>
          </w:divBdr>
        </w:div>
        <w:div w:id="926427009">
          <w:marLeft w:val="0"/>
          <w:marRight w:val="0"/>
          <w:marTop w:val="0"/>
          <w:marBottom w:val="0"/>
          <w:divBdr>
            <w:top w:val="none" w:sz="0" w:space="0" w:color="auto"/>
            <w:left w:val="none" w:sz="0" w:space="0" w:color="auto"/>
            <w:bottom w:val="none" w:sz="0" w:space="0" w:color="auto"/>
            <w:right w:val="none" w:sz="0" w:space="0" w:color="auto"/>
          </w:divBdr>
        </w:div>
      </w:divsChild>
    </w:div>
    <w:div w:id="363209956">
      <w:bodyDiv w:val="1"/>
      <w:marLeft w:val="0"/>
      <w:marRight w:val="0"/>
      <w:marTop w:val="0"/>
      <w:marBottom w:val="0"/>
      <w:divBdr>
        <w:top w:val="none" w:sz="0" w:space="0" w:color="auto"/>
        <w:left w:val="none" w:sz="0" w:space="0" w:color="auto"/>
        <w:bottom w:val="none" w:sz="0" w:space="0" w:color="auto"/>
        <w:right w:val="none" w:sz="0" w:space="0" w:color="auto"/>
      </w:divBdr>
    </w:div>
    <w:div w:id="643629589">
      <w:bodyDiv w:val="1"/>
      <w:marLeft w:val="0"/>
      <w:marRight w:val="0"/>
      <w:marTop w:val="0"/>
      <w:marBottom w:val="0"/>
      <w:divBdr>
        <w:top w:val="none" w:sz="0" w:space="0" w:color="auto"/>
        <w:left w:val="none" w:sz="0" w:space="0" w:color="auto"/>
        <w:bottom w:val="none" w:sz="0" w:space="0" w:color="auto"/>
        <w:right w:val="none" w:sz="0" w:space="0" w:color="auto"/>
      </w:divBdr>
      <w:divsChild>
        <w:div w:id="110057599">
          <w:marLeft w:val="0"/>
          <w:marRight w:val="0"/>
          <w:marTop w:val="0"/>
          <w:marBottom w:val="0"/>
          <w:divBdr>
            <w:top w:val="none" w:sz="0" w:space="0" w:color="auto"/>
            <w:left w:val="none" w:sz="0" w:space="0" w:color="auto"/>
            <w:bottom w:val="none" w:sz="0" w:space="0" w:color="auto"/>
            <w:right w:val="none" w:sz="0" w:space="0" w:color="auto"/>
          </w:divBdr>
          <w:divsChild>
            <w:div w:id="1231622473">
              <w:marLeft w:val="0"/>
              <w:marRight w:val="0"/>
              <w:marTop w:val="0"/>
              <w:marBottom w:val="0"/>
              <w:divBdr>
                <w:top w:val="none" w:sz="0" w:space="0" w:color="auto"/>
                <w:left w:val="none" w:sz="0" w:space="0" w:color="auto"/>
                <w:bottom w:val="none" w:sz="0" w:space="0" w:color="auto"/>
                <w:right w:val="none" w:sz="0" w:space="0" w:color="auto"/>
              </w:divBdr>
            </w:div>
            <w:div w:id="8428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632">
      <w:bodyDiv w:val="1"/>
      <w:marLeft w:val="0"/>
      <w:marRight w:val="0"/>
      <w:marTop w:val="0"/>
      <w:marBottom w:val="0"/>
      <w:divBdr>
        <w:top w:val="none" w:sz="0" w:space="0" w:color="auto"/>
        <w:left w:val="none" w:sz="0" w:space="0" w:color="auto"/>
        <w:bottom w:val="none" w:sz="0" w:space="0" w:color="auto"/>
        <w:right w:val="none" w:sz="0" w:space="0" w:color="auto"/>
      </w:divBdr>
      <w:divsChild>
        <w:div w:id="863009958">
          <w:marLeft w:val="0"/>
          <w:marRight w:val="0"/>
          <w:marTop w:val="0"/>
          <w:marBottom w:val="300"/>
          <w:divBdr>
            <w:top w:val="none" w:sz="0" w:space="0" w:color="auto"/>
            <w:left w:val="none" w:sz="0" w:space="0" w:color="auto"/>
            <w:bottom w:val="none" w:sz="0" w:space="0" w:color="auto"/>
            <w:right w:val="none" w:sz="0" w:space="0" w:color="auto"/>
          </w:divBdr>
        </w:div>
      </w:divsChild>
    </w:div>
    <w:div w:id="890655470">
      <w:bodyDiv w:val="1"/>
      <w:marLeft w:val="0"/>
      <w:marRight w:val="0"/>
      <w:marTop w:val="0"/>
      <w:marBottom w:val="0"/>
      <w:divBdr>
        <w:top w:val="none" w:sz="0" w:space="0" w:color="auto"/>
        <w:left w:val="none" w:sz="0" w:space="0" w:color="auto"/>
        <w:bottom w:val="none" w:sz="0" w:space="0" w:color="auto"/>
        <w:right w:val="none" w:sz="0" w:space="0" w:color="auto"/>
      </w:divBdr>
      <w:divsChild>
        <w:div w:id="1325862954">
          <w:marLeft w:val="0"/>
          <w:marRight w:val="0"/>
          <w:marTop w:val="0"/>
          <w:marBottom w:val="0"/>
          <w:divBdr>
            <w:top w:val="none" w:sz="0" w:space="0" w:color="auto"/>
            <w:left w:val="none" w:sz="0" w:space="0" w:color="auto"/>
            <w:bottom w:val="none" w:sz="0" w:space="0" w:color="auto"/>
            <w:right w:val="none" w:sz="0" w:space="0" w:color="auto"/>
          </w:divBdr>
        </w:div>
      </w:divsChild>
    </w:div>
    <w:div w:id="1588881224">
      <w:bodyDiv w:val="1"/>
      <w:marLeft w:val="0"/>
      <w:marRight w:val="0"/>
      <w:marTop w:val="0"/>
      <w:marBottom w:val="0"/>
      <w:divBdr>
        <w:top w:val="none" w:sz="0" w:space="0" w:color="auto"/>
        <w:left w:val="none" w:sz="0" w:space="0" w:color="auto"/>
        <w:bottom w:val="none" w:sz="0" w:space="0" w:color="auto"/>
        <w:right w:val="none" w:sz="0" w:space="0" w:color="auto"/>
      </w:divBdr>
    </w:div>
    <w:div w:id="16258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313</Words>
  <Characters>1790</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Matevž Zdolšek</cp:lastModifiedBy>
  <cp:revision>6</cp:revision>
  <cp:lastPrinted>2021-11-10T10:01:00Z</cp:lastPrinted>
  <dcterms:created xsi:type="dcterms:W3CDTF">2021-11-15T06:38:00Z</dcterms:created>
  <dcterms:modified xsi:type="dcterms:W3CDTF">2024-04-16T05:39:00Z</dcterms:modified>
</cp:coreProperties>
</file>